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F1" w:rsidRPr="00174504" w:rsidRDefault="00F659EE" w:rsidP="00F659EE">
      <w:pPr>
        <w:jc w:val="center"/>
        <w:rPr>
          <w:rFonts w:cstheme="minorHAnsi"/>
          <w:sz w:val="28"/>
          <w:szCs w:val="28"/>
        </w:rPr>
      </w:pPr>
      <w:r w:rsidRPr="00174504">
        <w:rPr>
          <w:rFonts w:cstheme="minorHAnsi"/>
          <w:noProof/>
          <w:sz w:val="28"/>
          <w:szCs w:val="28"/>
        </w:rPr>
        <w:drawing>
          <wp:inline distT="0" distB="0" distL="0" distR="0">
            <wp:extent cx="1801368" cy="646176"/>
            <wp:effectExtent l="0" t="0" r="889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ads Authority logo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9EE" w:rsidRPr="00174504" w:rsidRDefault="00F659EE" w:rsidP="00F659EE">
      <w:pPr>
        <w:jc w:val="center"/>
        <w:rPr>
          <w:rFonts w:cstheme="minorHAnsi"/>
          <w:b/>
          <w:sz w:val="28"/>
          <w:szCs w:val="28"/>
        </w:rPr>
      </w:pPr>
      <w:r w:rsidRPr="00174504">
        <w:rPr>
          <w:rFonts w:cstheme="minorHAnsi"/>
          <w:b/>
          <w:sz w:val="28"/>
          <w:szCs w:val="28"/>
        </w:rPr>
        <w:t>Section 111 of the Local Government Act 1972</w:t>
      </w:r>
    </w:p>
    <w:p w:rsidR="00F659EE" w:rsidRPr="00174504" w:rsidRDefault="00F659EE" w:rsidP="00F659EE">
      <w:pPr>
        <w:jc w:val="center"/>
        <w:rPr>
          <w:rFonts w:cstheme="minorHAnsi"/>
          <w:b/>
          <w:sz w:val="28"/>
          <w:szCs w:val="28"/>
        </w:rPr>
      </w:pPr>
      <w:r w:rsidRPr="00174504">
        <w:rPr>
          <w:rFonts w:cstheme="minorHAnsi"/>
          <w:b/>
          <w:sz w:val="28"/>
          <w:szCs w:val="28"/>
        </w:rPr>
        <w:t>Norfolk Recreation Avoidance Mitigation Strategy Contribution</w:t>
      </w:r>
    </w:p>
    <w:p w:rsidR="00F659EE" w:rsidRPr="00174504" w:rsidRDefault="00F659EE" w:rsidP="00F659EE">
      <w:pPr>
        <w:rPr>
          <w:rFonts w:cstheme="minorHAnsi"/>
          <w:sz w:val="28"/>
          <w:szCs w:val="28"/>
        </w:rPr>
      </w:pPr>
      <w:r w:rsidRPr="00174504">
        <w:rPr>
          <w:rFonts w:cstheme="minorHAnsi"/>
          <w:sz w:val="28"/>
          <w:szCs w:val="28"/>
        </w:rPr>
        <w:t>Application reference number:</w:t>
      </w:r>
      <w:r w:rsidR="00174504" w:rsidRPr="00174504">
        <w:rPr>
          <w:rFonts w:cstheme="minorHAnsi"/>
          <w:sz w:val="28"/>
          <w:szCs w:val="28"/>
        </w:rPr>
        <w:t xml:space="preserve"> </w:t>
      </w:r>
    </w:p>
    <w:p w:rsidR="00174504" w:rsidRPr="00174504" w:rsidRDefault="00174504" w:rsidP="00174504">
      <w:pPr>
        <w:shd w:val="clear" w:color="auto" w:fill="BDD6EE" w:themeFill="accent5" w:themeFillTint="66"/>
        <w:rPr>
          <w:rFonts w:cstheme="minorHAnsi"/>
          <w:sz w:val="28"/>
          <w:szCs w:val="28"/>
        </w:rPr>
      </w:pPr>
    </w:p>
    <w:p w:rsidR="00F659EE" w:rsidRPr="00174504" w:rsidRDefault="00F659EE" w:rsidP="00F659EE">
      <w:pPr>
        <w:rPr>
          <w:rFonts w:cstheme="minorHAnsi"/>
          <w:sz w:val="28"/>
          <w:szCs w:val="28"/>
        </w:rPr>
      </w:pPr>
      <w:r w:rsidRPr="00174504">
        <w:rPr>
          <w:rFonts w:cstheme="minorHAnsi"/>
          <w:sz w:val="28"/>
          <w:szCs w:val="28"/>
        </w:rPr>
        <w:t>Date:</w:t>
      </w:r>
    </w:p>
    <w:p w:rsidR="00174504" w:rsidRPr="00174504" w:rsidRDefault="00174504" w:rsidP="00174504">
      <w:pPr>
        <w:shd w:val="clear" w:color="auto" w:fill="BDD6EE" w:themeFill="accent5" w:themeFillTint="66"/>
        <w:rPr>
          <w:rFonts w:cstheme="minorHAnsi"/>
          <w:sz w:val="28"/>
          <w:szCs w:val="28"/>
        </w:rPr>
      </w:pPr>
    </w:p>
    <w:p w:rsidR="00F659EE" w:rsidRPr="00174504" w:rsidRDefault="00F659EE" w:rsidP="00F659EE">
      <w:pPr>
        <w:rPr>
          <w:rFonts w:cstheme="minorHAnsi"/>
          <w:sz w:val="28"/>
          <w:szCs w:val="28"/>
        </w:rPr>
      </w:pPr>
      <w:r w:rsidRPr="00174504">
        <w:rPr>
          <w:rFonts w:cstheme="minorHAnsi"/>
          <w:sz w:val="28"/>
          <w:szCs w:val="28"/>
        </w:rPr>
        <w:t>Your name:</w:t>
      </w:r>
    </w:p>
    <w:p w:rsidR="00174504" w:rsidRPr="00174504" w:rsidRDefault="00174504" w:rsidP="00174504">
      <w:pPr>
        <w:shd w:val="clear" w:color="auto" w:fill="BDD6EE" w:themeFill="accent5" w:themeFillTint="66"/>
        <w:rPr>
          <w:rFonts w:cstheme="minorHAnsi"/>
          <w:sz w:val="28"/>
          <w:szCs w:val="28"/>
        </w:rPr>
      </w:pPr>
    </w:p>
    <w:p w:rsidR="00F659EE" w:rsidRPr="00174504" w:rsidRDefault="00F659EE" w:rsidP="00F659EE">
      <w:pPr>
        <w:rPr>
          <w:rFonts w:cstheme="minorHAnsi"/>
          <w:sz w:val="28"/>
          <w:szCs w:val="28"/>
        </w:rPr>
      </w:pPr>
      <w:r w:rsidRPr="00174504">
        <w:rPr>
          <w:rFonts w:cstheme="minorHAnsi"/>
          <w:sz w:val="28"/>
          <w:szCs w:val="28"/>
        </w:rPr>
        <w:t>Address:</w:t>
      </w:r>
    </w:p>
    <w:p w:rsidR="00F659EE" w:rsidRPr="00174504" w:rsidRDefault="00F659EE" w:rsidP="00174504">
      <w:pPr>
        <w:shd w:val="clear" w:color="auto" w:fill="BDD6EE" w:themeFill="accent5" w:themeFillTint="66"/>
        <w:rPr>
          <w:rFonts w:cstheme="minorHAnsi"/>
          <w:sz w:val="28"/>
          <w:szCs w:val="28"/>
        </w:rPr>
      </w:pPr>
    </w:p>
    <w:p w:rsidR="00174504" w:rsidRPr="00174504" w:rsidRDefault="00174504" w:rsidP="00174504">
      <w:pPr>
        <w:shd w:val="clear" w:color="auto" w:fill="BDD6EE" w:themeFill="accent5" w:themeFillTint="66"/>
        <w:rPr>
          <w:rFonts w:cstheme="minorHAnsi"/>
          <w:sz w:val="28"/>
          <w:szCs w:val="28"/>
        </w:rPr>
      </w:pPr>
    </w:p>
    <w:p w:rsidR="00174504" w:rsidRPr="00174504" w:rsidRDefault="00174504" w:rsidP="00174504">
      <w:pPr>
        <w:shd w:val="clear" w:color="auto" w:fill="BDD6EE" w:themeFill="accent5" w:themeFillTint="66"/>
        <w:rPr>
          <w:rFonts w:cstheme="minorHAnsi"/>
          <w:sz w:val="28"/>
          <w:szCs w:val="28"/>
        </w:rPr>
      </w:pPr>
    </w:p>
    <w:p w:rsidR="00F659EE" w:rsidRPr="00174504" w:rsidRDefault="00F659EE" w:rsidP="00F659EE">
      <w:pPr>
        <w:rPr>
          <w:rFonts w:cstheme="minorHAnsi"/>
          <w:sz w:val="28"/>
          <w:szCs w:val="28"/>
        </w:rPr>
      </w:pPr>
      <w:r w:rsidRPr="00174504">
        <w:rPr>
          <w:rFonts w:cstheme="minorHAnsi"/>
          <w:sz w:val="28"/>
          <w:szCs w:val="28"/>
        </w:rPr>
        <w:t>Please circle if you are the</w:t>
      </w:r>
    </w:p>
    <w:p w:rsidR="00F659EE" w:rsidRPr="00174504" w:rsidRDefault="00F659EE" w:rsidP="00F659EE">
      <w:pPr>
        <w:rPr>
          <w:rFonts w:cstheme="minorHAnsi"/>
          <w:sz w:val="28"/>
          <w:szCs w:val="28"/>
        </w:rPr>
      </w:pPr>
      <w:r w:rsidRPr="00174504">
        <w:rPr>
          <w:rFonts w:cstheme="minorHAnsi"/>
          <w:sz w:val="28"/>
          <w:szCs w:val="28"/>
        </w:rPr>
        <w:t>Owner</w:t>
      </w:r>
      <w:r w:rsidRPr="00174504">
        <w:rPr>
          <w:rFonts w:cstheme="minorHAnsi"/>
          <w:sz w:val="28"/>
          <w:szCs w:val="28"/>
        </w:rPr>
        <w:tab/>
        <w:t>Applicant</w:t>
      </w:r>
      <w:r w:rsidRPr="00174504">
        <w:rPr>
          <w:rFonts w:cstheme="minorHAnsi"/>
          <w:sz w:val="28"/>
          <w:szCs w:val="28"/>
        </w:rPr>
        <w:tab/>
      </w:r>
      <w:r w:rsidRPr="00174504">
        <w:rPr>
          <w:rFonts w:cstheme="minorHAnsi"/>
          <w:sz w:val="28"/>
          <w:szCs w:val="28"/>
        </w:rPr>
        <w:tab/>
        <w:t>other (please state)</w:t>
      </w:r>
    </w:p>
    <w:p w:rsidR="00F659EE" w:rsidRPr="00174504" w:rsidRDefault="00F659EE" w:rsidP="00174504">
      <w:pPr>
        <w:shd w:val="clear" w:color="auto" w:fill="BDD6EE" w:themeFill="accent5" w:themeFillTint="66"/>
        <w:rPr>
          <w:rFonts w:cstheme="minorHAnsi"/>
          <w:sz w:val="28"/>
          <w:szCs w:val="28"/>
        </w:rPr>
      </w:pPr>
    </w:p>
    <w:p w:rsidR="00F659EE" w:rsidRPr="00174504" w:rsidRDefault="00F659EE" w:rsidP="00F659EE">
      <w:pPr>
        <w:rPr>
          <w:rFonts w:cstheme="minorHAnsi"/>
          <w:sz w:val="28"/>
          <w:szCs w:val="28"/>
        </w:rPr>
      </w:pPr>
      <w:r w:rsidRPr="00174504">
        <w:rPr>
          <w:rFonts w:cstheme="minorHAnsi"/>
          <w:sz w:val="28"/>
          <w:szCs w:val="28"/>
        </w:rPr>
        <w:t>TO: The Broads Authority – Yare House, 62-64 Thorpe Rd, Norwich NR1 1RY (“The Authority”)</w:t>
      </w:r>
    </w:p>
    <w:p w:rsidR="00F659EE" w:rsidRPr="00174504" w:rsidRDefault="00F659EE" w:rsidP="00F659EE">
      <w:pPr>
        <w:rPr>
          <w:rFonts w:cstheme="minorHAnsi"/>
          <w:sz w:val="28"/>
          <w:szCs w:val="28"/>
        </w:rPr>
      </w:pPr>
      <w:r w:rsidRPr="00174504">
        <w:rPr>
          <w:rFonts w:cstheme="minorHAnsi"/>
          <w:sz w:val="28"/>
          <w:szCs w:val="28"/>
        </w:rPr>
        <w:t>The Authority is the Norfolk RAMS collecting authority for the area within which the land is situated.</w:t>
      </w:r>
    </w:p>
    <w:p w:rsidR="00F659EE" w:rsidRPr="00174504" w:rsidRDefault="00F659EE" w:rsidP="00F659EE">
      <w:pPr>
        <w:rPr>
          <w:rFonts w:cstheme="minorHAnsi"/>
          <w:sz w:val="28"/>
          <w:szCs w:val="28"/>
        </w:rPr>
      </w:pPr>
      <w:r w:rsidRPr="00174504">
        <w:rPr>
          <w:rFonts w:cstheme="minorHAnsi"/>
          <w:sz w:val="28"/>
          <w:szCs w:val="28"/>
        </w:rPr>
        <w:t>I have applied for planning permission for</w:t>
      </w:r>
    </w:p>
    <w:p w:rsidR="00F659EE" w:rsidRPr="00174504" w:rsidRDefault="00F659EE" w:rsidP="00174504">
      <w:pPr>
        <w:shd w:val="clear" w:color="auto" w:fill="BDD6EE" w:themeFill="accent5" w:themeFillTint="66"/>
        <w:rPr>
          <w:rFonts w:cstheme="minorHAnsi"/>
          <w:sz w:val="28"/>
          <w:szCs w:val="28"/>
        </w:rPr>
      </w:pPr>
    </w:p>
    <w:p w:rsidR="00174504" w:rsidRPr="00174504" w:rsidRDefault="00174504" w:rsidP="00174504">
      <w:pPr>
        <w:shd w:val="clear" w:color="auto" w:fill="BDD6EE" w:themeFill="accent5" w:themeFillTint="66"/>
        <w:rPr>
          <w:rFonts w:cstheme="minorHAnsi"/>
          <w:sz w:val="28"/>
          <w:szCs w:val="28"/>
        </w:rPr>
      </w:pPr>
    </w:p>
    <w:p w:rsidR="00174504" w:rsidRPr="00174504" w:rsidRDefault="00174504" w:rsidP="00174504">
      <w:pPr>
        <w:shd w:val="clear" w:color="auto" w:fill="BDD6EE" w:themeFill="accent5" w:themeFillTint="66"/>
        <w:rPr>
          <w:rFonts w:cstheme="minorHAnsi"/>
          <w:sz w:val="28"/>
          <w:szCs w:val="28"/>
        </w:rPr>
      </w:pPr>
    </w:p>
    <w:p w:rsidR="00F659EE" w:rsidRPr="00174504" w:rsidRDefault="00F659EE" w:rsidP="00F659EE">
      <w:pPr>
        <w:rPr>
          <w:rFonts w:cstheme="minorHAnsi"/>
          <w:sz w:val="28"/>
          <w:szCs w:val="28"/>
        </w:rPr>
      </w:pPr>
      <w:r w:rsidRPr="00174504">
        <w:rPr>
          <w:rFonts w:cstheme="minorHAnsi"/>
          <w:sz w:val="28"/>
          <w:szCs w:val="28"/>
        </w:rPr>
        <w:t>(“the Development”) at</w:t>
      </w:r>
    </w:p>
    <w:p w:rsidR="00174504" w:rsidRPr="00174504" w:rsidRDefault="00174504" w:rsidP="00174504">
      <w:pPr>
        <w:shd w:val="clear" w:color="auto" w:fill="BDD6EE" w:themeFill="accent5" w:themeFillTint="66"/>
        <w:rPr>
          <w:rFonts w:cstheme="minorHAnsi"/>
          <w:sz w:val="28"/>
          <w:szCs w:val="28"/>
        </w:rPr>
      </w:pPr>
    </w:p>
    <w:p w:rsidR="00174504" w:rsidRPr="00174504" w:rsidRDefault="00174504" w:rsidP="00174504">
      <w:pPr>
        <w:shd w:val="clear" w:color="auto" w:fill="BDD6EE" w:themeFill="accent5" w:themeFillTint="66"/>
        <w:rPr>
          <w:rFonts w:cstheme="minorHAnsi"/>
          <w:sz w:val="28"/>
          <w:szCs w:val="28"/>
        </w:rPr>
      </w:pPr>
    </w:p>
    <w:p w:rsidR="00174504" w:rsidRPr="00174504" w:rsidRDefault="00174504" w:rsidP="00174504">
      <w:pPr>
        <w:shd w:val="clear" w:color="auto" w:fill="BDD6EE" w:themeFill="accent5" w:themeFillTint="66"/>
        <w:rPr>
          <w:rFonts w:cstheme="minorHAnsi"/>
          <w:sz w:val="28"/>
          <w:szCs w:val="28"/>
        </w:rPr>
      </w:pPr>
    </w:p>
    <w:p w:rsidR="00F659EE" w:rsidRPr="00174504" w:rsidRDefault="00174504" w:rsidP="00F659E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a</w:t>
      </w:r>
      <w:r w:rsidR="00F659EE" w:rsidRPr="00174504">
        <w:rPr>
          <w:rFonts w:cstheme="minorHAnsi"/>
          <w:sz w:val="28"/>
          <w:szCs w:val="28"/>
        </w:rPr>
        <w:t xml:space="preserve">nd have submitted a payment for the total amount of </w:t>
      </w:r>
    </w:p>
    <w:p w:rsidR="00174504" w:rsidRPr="00174504" w:rsidRDefault="00174504" w:rsidP="00174504">
      <w:pPr>
        <w:shd w:val="clear" w:color="auto" w:fill="BDD6EE" w:themeFill="accent5" w:themeFillTint="6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£</w:t>
      </w:r>
    </w:p>
    <w:p w:rsidR="00F659EE" w:rsidRPr="00174504" w:rsidRDefault="00174504" w:rsidP="00F659E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="00F659EE" w:rsidRPr="00174504">
        <w:rPr>
          <w:rFonts w:cstheme="minorHAnsi"/>
          <w:sz w:val="28"/>
          <w:szCs w:val="28"/>
        </w:rPr>
        <w:t>n support of the Application Reference Number</w:t>
      </w:r>
    </w:p>
    <w:p w:rsidR="00F659EE" w:rsidRPr="00174504" w:rsidRDefault="00F659EE" w:rsidP="00174504">
      <w:pPr>
        <w:shd w:val="clear" w:color="auto" w:fill="BDD6EE" w:themeFill="accent5" w:themeFillTint="66"/>
        <w:rPr>
          <w:rFonts w:cstheme="minorHAnsi"/>
          <w:sz w:val="28"/>
          <w:szCs w:val="28"/>
        </w:rPr>
      </w:pPr>
    </w:p>
    <w:p w:rsidR="00F659EE" w:rsidRPr="00174504" w:rsidRDefault="00174504" w:rsidP="00F659E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="00F659EE" w:rsidRPr="00174504">
        <w:rPr>
          <w:rFonts w:cstheme="minorHAnsi"/>
          <w:sz w:val="28"/>
          <w:szCs w:val="28"/>
        </w:rPr>
        <w:t xml:space="preserve">n order to mitigate recreational impacts on Habitats Sites as defined in the </w:t>
      </w:r>
      <w:r w:rsidR="00F659EE" w:rsidRPr="00174504">
        <w:rPr>
          <w:rFonts w:cstheme="minorHAnsi"/>
          <w:sz w:val="28"/>
          <w:szCs w:val="28"/>
          <w:highlight w:val="yellow"/>
        </w:rPr>
        <w:t>RAMS Strategy</w:t>
      </w:r>
      <w:r w:rsidR="00F659EE" w:rsidRPr="00174504">
        <w:rPr>
          <w:rFonts w:cstheme="minorHAnsi"/>
          <w:sz w:val="28"/>
          <w:szCs w:val="28"/>
          <w:highlight w:val="yellow"/>
        </w:rPr>
        <w:t>.</w:t>
      </w:r>
    </w:p>
    <w:p w:rsidR="00F659EE" w:rsidRPr="00174504" w:rsidRDefault="00F659EE" w:rsidP="00F659EE">
      <w:pPr>
        <w:rPr>
          <w:rFonts w:cstheme="minorHAnsi"/>
          <w:sz w:val="28"/>
          <w:szCs w:val="28"/>
        </w:rPr>
      </w:pPr>
      <w:r w:rsidRPr="00174504">
        <w:rPr>
          <w:rFonts w:cstheme="minorHAnsi"/>
          <w:sz w:val="28"/>
          <w:szCs w:val="28"/>
        </w:rPr>
        <w:t xml:space="preserve">“Recreational Avoidance Mitigation Contribution” means the sum </w:t>
      </w:r>
      <w:r w:rsidRPr="00174504">
        <w:rPr>
          <w:rFonts w:cstheme="minorHAnsi"/>
          <w:sz w:val="28"/>
          <w:szCs w:val="28"/>
          <w:highlight w:val="yellow"/>
        </w:rPr>
        <w:t xml:space="preserve">of </w:t>
      </w:r>
      <w:r w:rsidRPr="00174504">
        <w:rPr>
          <w:rFonts w:cstheme="minorHAnsi"/>
          <w:b/>
          <w:bCs/>
          <w:sz w:val="28"/>
          <w:szCs w:val="28"/>
          <w:highlight w:val="yellow"/>
        </w:rPr>
        <w:t>£121.89 per unit</w:t>
      </w:r>
      <w:r w:rsidRPr="00174504">
        <w:rPr>
          <w:rFonts w:cstheme="minorHAnsi"/>
          <w:b/>
          <w:bCs/>
          <w:sz w:val="28"/>
          <w:szCs w:val="28"/>
        </w:rPr>
        <w:t xml:space="preserve"> </w:t>
      </w:r>
      <w:r w:rsidRPr="00174504">
        <w:rPr>
          <w:rFonts w:cstheme="minorHAnsi"/>
          <w:sz w:val="28"/>
          <w:szCs w:val="28"/>
        </w:rPr>
        <w:t xml:space="preserve">to be paid to </w:t>
      </w:r>
      <w:r w:rsidRPr="00174504">
        <w:rPr>
          <w:rFonts w:cstheme="minorHAnsi"/>
          <w:sz w:val="28"/>
          <w:szCs w:val="28"/>
        </w:rPr>
        <w:t>the Broads Authority by BACS or cheque</w:t>
      </w:r>
      <w:r w:rsidRPr="00174504">
        <w:rPr>
          <w:rFonts w:cstheme="minorHAnsi"/>
          <w:sz w:val="28"/>
          <w:szCs w:val="28"/>
        </w:rPr>
        <w:t xml:space="preserve"> in accordance with the </w:t>
      </w:r>
      <w:r w:rsidRPr="00174504">
        <w:rPr>
          <w:rFonts w:cstheme="minorHAnsi"/>
          <w:sz w:val="28"/>
          <w:szCs w:val="28"/>
        </w:rPr>
        <w:t>Authority’s</w:t>
      </w:r>
      <w:r w:rsidRPr="00174504">
        <w:rPr>
          <w:rFonts w:cstheme="minorHAnsi"/>
          <w:sz w:val="28"/>
          <w:szCs w:val="28"/>
        </w:rPr>
        <w:t xml:space="preserve"> Policies</w:t>
      </w:r>
      <w:r w:rsidRPr="00174504">
        <w:rPr>
          <w:rFonts w:cstheme="minorHAnsi"/>
          <w:sz w:val="28"/>
          <w:szCs w:val="28"/>
        </w:rPr>
        <w:t>.</w:t>
      </w:r>
    </w:p>
    <w:p w:rsidR="00F659EE" w:rsidRPr="00174504" w:rsidRDefault="00F659EE" w:rsidP="00F659EE">
      <w:pPr>
        <w:rPr>
          <w:rFonts w:cstheme="minorHAnsi"/>
          <w:sz w:val="28"/>
          <w:szCs w:val="28"/>
        </w:rPr>
      </w:pPr>
      <w:r w:rsidRPr="00174504">
        <w:rPr>
          <w:rFonts w:cstheme="minorHAnsi"/>
          <w:sz w:val="28"/>
          <w:szCs w:val="28"/>
        </w:rPr>
        <w:t xml:space="preserve">I am making the attached payment to the </w:t>
      </w:r>
      <w:r w:rsidR="00174504" w:rsidRPr="00174504">
        <w:rPr>
          <w:rFonts w:cstheme="minorHAnsi"/>
          <w:sz w:val="28"/>
          <w:szCs w:val="28"/>
        </w:rPr>
        <w:t xml:space="preserve">Authority </w:t>
      </w:r>
      <w:r w:rsidRPr="00174504">
        <w:rPr>
          <w:rFonts w:cstheme="minorHAnsi"/>
          <w:sz w:val="28"/>
          <w:szCs w:val="28"/>
        </w:rPr>
        <w:t xml:space="preserve">to address the requirements of the Recreational Avoidance Mitigation Strategy stated above and the Recreational Avoidance Mitigation Contribution has been paid to the </w:t>
      </w:r>
      <w:r w:rsidR="00174504" w:rsidRPr="00174504">
        <w:rPr>
          <w:rFonts w:cstheme="minorHAnsi"/>
          <w:sz w:val="28"/>
          <w:szCs w:val="28"/>
        </w:rPr>
        <w:t>Authority</w:t>
      </w:r>
      <w:r w:rsidRPr="00174504">
        <w:rPr>
          <w:rFonts w:cstheme="minorHAnsi"/>
          <w:sz w:val="28"/>
          <w:szCs w:val="28"/>
        </w:rPr>
        <w:t xml:space="preserve"> for the defined purposes to be held by the </w:t>
      </w:r>
      <w:r w:rsidR="00174504" w:rsidRPr="00174504">
        <w:rPr>
          <w:rFonts w:cstheme="minorHAnsi"/>
          <w:sz w:val="28"/>
          <w:szCs w:val="28"/>
        </w:rPr>
        <w:t>Authority</w:t>
      </w:r>
      <w:r w:rsidRPr="00174504">
        <w:rPr>
          <w:rFonts w:cstheme="minorHAnsi"/>
          <w:sz w:val="28"/>
          <w:szCs w:val="28"/>
        </w:rPr>
        <w:t xml:space="preserve"> and used solely for those purposes upon the Development being commenced.</w:t>
      </w:r>
    </w:p>
    <w:p w:rsidR="00174504" w:rsidRPr="00174504" w:rsidRDefault="00174504" w:rsidP="0017450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174504">
        <w:rPr>
          <w:rFonts w:asciiTheme="minorHAnsi" w:hAnsiTheme="minorHAnsi" w:cstheme="minorHAnsi"/>
          <w:sz w:val="28"/>
          <w:szCs w:val="28"/>
        </w:rPr>
        <w:t xml:space="preserve">I understand in the event that: </w:t>
      </w:r>
    </w:p>
    <w:p w:rsidR="00174504" w:rsidRPr="00174504" w:rsidRDefault="00174504" w:rsidP="0017450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174504">
        <w:rPr>
          <w:rFonts w:asciiTheme="minorHAnsi" w:hAnsiTheme="minorHAnsi" w:cstheme="minorHAnsi"/>
          <w:sz w:val="28"/>
          <w:szCs w:val="28"/>
        </w:rPr>
        <w:t>Planning permission is refused for the Development and six months has elapsed from the date of</w:t>
      </w:r>
      <w:r w:rsidRPr="00174504">
        <w:rPr>
          <w:rFonts w:asciiTheme="minorHAnsi" w:hAnsiTheme="minorHAnsi" w:cstheme="minorHAnsi"/>
          <w:sz w:val="28"/>
          <w:szCs w:val="28"/>
        </w:rPr>
        <w:t xml:space="preserve"> </w:t>
      </w:r>
      <w:r w:rsidRPr="00174504">
        <w:rPr>
          <w:rFonts w:asciiTheme="minorHAnsi" w:hAnsiTheme="minorHAnsi" w:cstheme="minorHAnsi"/>
          <w:sz w:val="28"/>
          <w:szCs w:val="28"/>
        </w:rPr>
        <w:t>that decision without a planning appeal having been made, or</w:t>
      </w:r>
    </w:p>
    <w:p w:rsidR="00174504" w:rsidRPr="00174504" w:rsidRDefault="00174504" w:rsidP="0017450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174504">
        <w:rPr>
          <w:rFonts w:asciiTheme="minorHAnsi" w:hAnsiTheme="minorHAnsi" w:cstheme="minorHAnsi"/>
          <w:sz w:val="28"/>
          <w:szCs w:val="28"/>
        </w:rPr>
        <w:t>The Development has not been commenced AND the planning permission is no longer capable of</w:t>
      </w:r>
      <w:r w:rsidRPr="00174504">
        <w:rPr>
          <w:rFonts w:asciiTheme="minorHAnsi" w:hAnsiTheme="minorHAnsi" w:cstheme="minorHAnsi"/>
          <w:sz w:val="28"/>
          <w:szCs w:val="28"/>
        </w:rPr>
        <w:t xml:space="preserve"> </w:t>
      </w:r>
      <w:r w:rsidRPr="00174504">
        <w:rPr>
          <w:rFonts w:asciiTheme="minorHAnsi" w:hAnsiTheme="minorHAnsi" w:cstheme="minorHAnsi"/>
          <w:sz w:val="28"/>
          <w:szCs w:val="28"/>
        </w:rPr>
        <w:t>being implemented, or</w:t>
      </w:r>
    </w:p>
    <w:p w:rsidR="00174504" w:rsidRPr="00174504" w:rsidRDefault="00174504" w:rsidP="0017450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174504">
        <w:rPr>
          <w:rFonts w:asciiTheme="minorHAnsi" w:hAnsiTheme="minorHAnsi" w:cstheme="minorHAnsi"/>
          <w:sz w:val="28"/>
          <w:szCs w:val="28"/>
        </w:rPr>
        <w:t>Any planning appeal submitted in respect of the Development has been dismissed,</w:t>
      </w:r>
    </w:p>
    <w:p w:rsidR="00174504" w:rsidRPr="00174504" w:rsidRDefault="00174504" w:rsidP="0017450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174504">
        <w:rPr>
          <w:rFonts w:asciiTheme="minorHAnsi" w:hAnsiTheme="minorHAnsi" w:cstheme="minorHAnsi"/>
          <w:sz w:val="28"/>
          <w:szCs w:val="28"/>
        </w:rPr>
        <w:t>then the Recreational Avoidance Mitigation Contribution will be returned to the Payee on written</w:t>
      </w:r>
      <w:r w:rsidRPr="00174504">
        <w:rPr>
          <w:rFonts w:asciiTheme="minorHAnsi" w:hAnsiTheme="minorHAnsi" w:cstheme="minorHAnsi"/>
          <w:sz w:val="28"/>
          <w:szCs w:val="28"/>
        </w:rPr>
        <w:t xml:space="preserve"> </w:t>
      </w:r>
      <w:r w:rsidRPr="00174504">
        <w:rPr>
          <w:rFonts w:asciiTheme="minorHAnsi" w:hAnsiTheme="minorHAnsi" w:cstheme="minorHAnsi"/>
          <w:sz w:val="28"/>
          <w:szCs w:val="28"/>
        </w:rPr>
        <w:t xml:space="preserve">application to the </w:t>
      </w:r>
      <w:r w:rsidRPr="00174504">
        <w:rPr>
          <w:rFonts w:asciiTheme="minorHAnsi" w:hAnsiTheme="minorHAnsi" w:cstheme="minorHAnsi"/>
          <w:sz w:val="28"/>
          <w:szCs w:val="28"/>
        </w:rPr>
        <w:t>Authority</w:t>
      </w:r>
      <w:r w:rsidRPr="00174504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174504" w:rsidRDefault="00174504" w:rsidP="00174504">
      <w:pPr>
        <w:rPr>
          <w:rFonts w:cstheme="minorHAnsi"/>
          <w:sz w:val="28"/>
          <w:szCs w:val="28"/>
        </w:rPr>
      </w:pPr>
    </w:p>
    <w:p w:rsidR="00174504" w:rsidRPr="00174504" w:rsidRDefault="00174504" w:rsidP="00174504">
      <w:pPr>
        <w:rPr>
          <w:rFonts w:cstheme="minorHAnsi"/>
          <w:sz w:val="28"/>
          <w:szCs w:val="28"/>
        </w:rPr>
      </w:pPr>
      <w:r w:rsidRPr="00174504">
        <w:rPr>
          <w:rFonts w:cstheme="minorHAnsi"/>
          <w:sz w:val="28"/>
          <w:szCs w:val="28"/>
        </w:rPr>
        <w:t>Or in the event that the planning application is varied by a Section 73 application or amended then the Recreational Avoidance Mitigation Contribution may be used to cover the RAMS payment due for that application.</w:t>
      </w:r>
    </w:p>
    <w:p w:rsidR="00F659EE" w:rsidRPr="00174504" w:rsidRDefault="00174504" w:rsidP="00F659EE">
      <w:pPr>
        <w:rPr>
          <w:rFonts w:cstheme="minorHAnsi"/>
          <w:sz w:val="28"/>
          <w:szCs w:val="28"/>
        </w:rPr>
      </w:pPr>
      <w:r w:rsidRPr="00174504">
        <w:rPr>
          <w:rFonts w:cstheme="minorHAnsi"/>
          <w:sz w:val="28"/>
          <w:szCs w:val="28"/>
        </w:rPr>
        <w:t>Name (Payee)</w:t>
      </w:r>
    </w:p>
    <w:p w:rsidR="00174504" w:rsidRPr="00174504" w:rsidRDefault="00174504" w:rsidP="00174504">
      <w:pPr>
        <w:shd w:val="clear" w:color="auto" w:fill="BDD6EE" w:themeFill="accent5" w:themeFillTint="66"/>
        <w:rPr>
          <w:rFonts w:cstheme="minorHAnsi"/>
          <w:sz w:val="28"/>
          <w:szCs w:val="28"/>
        </w:rPr>
      </w:pPr>
    </w:p>
    <w:p w:rsidR="00174504" w:rsidRPr="00174504" w:rsidRDefault="00174504" w:rsidP="00F659EE">
      <w:pPr>
        <w:rPr>
          <w:rFonts w:cstheme="minorHAnsi"/>
          <w:b/>
          <w:sz w:val="28"/>
          <w:szCs w:val="28"/>
        </w:rPr>
      </w:pPr>
      <w:r w:rsidRPr="00174504">
        <w:rPr>
          <w:rFonts w:cstheme="minorHAnsi"/>
          <w:b/>
          <w:sz w:val="28"/>
          <w:szCs w:val="28"/>
        </w:rPr>
        <w:t>Please pay your contribution by BACS (ensure you use the payment reference “RAMS [application reference number]</w:t>
      </w:r>
      <w:r>
        <w:rPr>
          <w:rFonts w:cstheme="minorHAnsi"/>
          <w:b/>
          <w:sz w:val="28"/>
          <w:szCs w:val="28"/>
        </w:rPr>
        <w:t>”</w:t>
      </w:r>
      <w:r w:rsidRPr="00174504">
        <w:rPr>
          <w:rFonts w:cstheme="minorHAnsi"/>
          <w:b/>
          <w:sz w:val="28"/>
          <w:szCs w:val="28"/>
        </w:rPr>
        <w:t>.</w:t>
      </w:r>
    </w:p>
    <w:p w:rsidR="00174504" w:rsidRPr="00174504" w:rsidRDefault="00174504" w:rsidP="00174504">
      <w:pPr>
        <w:spacing w:after="0"/>
        <w:rPr>
          <w:rFonts w:cstheme="minorHAnsi"/>
          <w:sz w:val="28"/>
          <w:szCs w:val="28"/>
        </w:rPr>
      </w:pPr>
      <w:r w:rsidRPr="00174504">
        <w:rPr>
          <w:rFonts w:cstheme="minorHAnsi"/>
          <w:sz w:val="28"/>
          <w:szCs w:val="28"/>
        </w:rPr>
        <w:t>Bank: Barclays</w:t>
      </w:r>
    </w:p>
    <w:p w:rsidR="00174504" w:rsidRPr="00174504" w:rsidRDefault="00174504" w:rsidP="00174504">
      <w:pPr>
        <w:spacing w:after="0"/>
        <w:rPr>
          <w:rFonts w:cstheme="minorHAnsi"/>
          <w:sz w:val="28"/>
          <w:szCs w:val="28"/>
        </w:rPr>
      </w:pPr>
      <w:r w:rsidRPr="00174504">
        <w:rPr>
          <w:rFonts w:cstheme="minorHAnsi"/>
          <w:sz w:val="28"/>
          <w:szCs w:val="28"/>
        </w:rPr>
        <w:t>Account Name: Broads Authority</w:t>
      </w:r>
    </w:p>
    <w:p w:rsidR="00174504" w:rsidRPr="00174504" w:rsidRDefault="00174504" w:rsidP="00174504">
      <w:pPr>
        <w:spacing w:after="0"/>
        <w:rPr>
          <w:rFonts w:cstheme="minorHAnsi"/>
          <w:sz w:val="28"/>
          <w:szCs w:val="28"/>
        </w:rPr>
      </w:pPr>
      <w:r w:rsidRPr="00174504">
        <w:rPr>
          <w:rFonts w:cstheme="minorHAnsi"/>
          <w:sz w:val="28"/>
          <w:szCs w:val="28"/>
        </w:rPr>
        <w:t>Sort Code: 20-62-61</w:t>
      </w:r>
    </w:p>
    <w:p w:rsidR="00174504" w:rsidRDefault="00174504" w:rsidP="00174504">
      <w:pPr>
        <w:spacing w:after="0"/>
        <w:rPr>
          <w:rFonts w:cstheme="minorHAnsi"/>
          <w:sz w:val="28"/>
          <w:szCs w:val="28"/>
        </w:rPr>
      </w:pPr>
      <w:r w:rsidRPr="00174504">
        <w:rPr>
          <w:rFonts w:cstheme="minorHAnsi"/>
          <w:sz w:val="28"/>
          <w:szCs w:val="28"/>
        </w:rPr>
        <w:t>Account number: 90195022</w:t>
      </w:r>
    </w:p>
    <w:p w:rsidR="00174504" w:rsidRPr="00174504" w:rsidRDefault="00174504" w:rsidP="00174504">
      <w:pPr>
        <w:spacing w:after="0"/>
        <w:rPr>
          <w:rFonts w:cstheme="minorHAnsi"/>
          <w:sz w:val="28"/>
          <w:szCs w:val="28"/>
        </w:rPr>
      </w:pPr>
    </w:p>
    <w:p w:rsidR="00174504" w:rsidRPr="00174504" w:rsidRDefault="00174504" w:rsidP="00F659EE">
      <w:pPr>
        <w:rPr>
          <w:rFonts w:cstheme="minorHAnsi"/>
          <w:b/>
          <w:sz w:val="24"/>
          <w:szCs w:val="24"/>
        </w:rPr>
      </w:pPr>
      <w:r w:rsidRPr="00174504">
        <w:rPr>
          <w:rFonts w:cstheme="minorHAnsi"/>
          <w:sz w:val="28"/>
          <w:szCs w:val="28"/>
        </w:rPr>
        <w:t xml:space="preserve">Alternatively, you can pay by cheque, sending it to Finance Team, </w:t>
      </w:r>
      <w:r w:rsidRPr="00174504">
        <w:rPr>
          <w:rFonts w:cstheme="minorHAnsi"/>
          <w:sz w:val="28"/>
          <w:szCs w:val="28"/>
        </w:rPr>
        <w:t>The Broads Authority</w:t>
      </w:r>
      <w:r w:rsidRPr="00174504">
        <w:rPr>
          <w:rFonts w:cstheme="minorHAnsi"/>
          <w:sz w:val="28"/>
          <w:szCs w:val="28"/>
        </w:rPr>
        <w:t xml:space="preserve">, </w:t>
      </w:r>
      <w:r w:rsidRPr="00174504">
        <w:rPr>
          <w:rFonts w:cstheme="minorHAnsi"/>
          <w:sz w:val="28"/>
          <w:szCs w:val="28"/>
        </w:rPr>
        <w:t>Yare House, 62-64 Thorpe Rd, Norwich NR1 1RY</w:t>
      </w:r>
      <w:r w:rsidR="008A2CBA">
        <w:rPr>
          <w:rFonts w:cstheme="minorHAnsi"/>
          <w:sz w:val="28"/>
          <w:szCs w:val="28"/>
        </w:rPr>
        <w:t>. Please make the cheque</w:t>
      </w:r>
      <w:r w:rsidRPr="00174504">
        <w:rPr>
          <w:rFonts w:cstheme="minorHAnsi"/>
          <w:sz w:val="28"/>
          <w:szCs w:val="28"/>
        </w:rPr>
        <w:t xml:space="preserve"> payable to “The Broads Authority”</w:t>
      </w:r>
      <w:r w:rsidR="008A2CBA">
        <w:rPr>
          <w:rFonts w:cstheme="minorHAnsi"/>
          <w:sz w:val="28"/>
          <w:szCs w:val="28"/>
        </w:rPr>
        <w:t>. Please ensure you include</w:t>
      </w:r>
      <w:bookmarkStart w:id="0" w:name="_GoBack"/>
      <w:bookmarkEnd w:id="0"/>
      <w:r w:rsidRPr="00174504">
        <w:rPr>
          <w:rFonts w:cstheme="minorHAnsi"/>
          <w:sz w:val="28"/>
          <w:szCs w:val="28"/>
        </w:rPr>
        <w:t xml:space="preserve"> a covering letter explaining that this is payment for RAMS, including your planning application number and contact details.</w:t>
      </w:r>
    </w:p>
    <w:sectPr w:rsidR="00174504" w:rsidRPr="00174504" w:rsidSect="00174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0274"/>
    <w:multiLevelType w:val="hybridMultilevel"/>
    <w:tmpl w:val="A32EBBB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EE"/>
    <w:rsid w:val="00174504"/>
    <w:rsid w:val="003252ED"/>
    <w:rsid w:val="008A2CBA"/>
    <w:rsid w:val="00F659EE"/>
    <w:rsid w:val="00FA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D1C0"/>
  <w15:chartTrackingRefBased/>
  <w15:docId w15:val="{D8877757-439F-4E6B-9115-A2782684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59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Broads Authority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Beal</dc:creator>
  <cp:keywords/>
  <dc:description/>
  <cp:lastModifiedBy>Natalie Beal</cp:lastModifiedBy>
  <cp:revision>1</cp:revision>
  <dcterms:created xsi:type="dcterms:W3CDTF">2022-01-20T09:23:00Z</dcterms:created>
  <dcterms:modified xsi:type="dcterms:W3CDTF">2022-01-20T09:45:00Z</dcterms:modified>
</cp:coreProperties>
</file>