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F9A01" w14:textId="77777777" w:rsidR="00027BF2" w:rsidRDefault="00027BF2" w:rsidP="00027BF2">
      <w:pPr>
        <w:pStyle w:val="Default"/>
      </w:pPr>
    </w:p>
    <w:p w14:paraId="32E3C09A" w14:textId="77777777" w:rsidR="00027BF2" w:rsidRDefault="000A7412" w:rsidP="00027BF2">
      <w:pPr>
        <w:pStyle w:val="Default"/>
        <w:jc w:val="center"/>
        <w:rPr>
          <w:sz w:val="22"/>
          <w:szCs w:val="22"/>
        </w:rPr>
      </w:pPr>
      <w:r>
        <w:rPr>
          <w:b/>
          <w:bCs/>
          <w:sz w:val="22"/>
          <w:szCs w:val="22"/>
        </w:rPr>
        <w:t>2019/20</w:t>
      </w:r>
      <w:r w:rsidR="00027BF2">
        <w:rPr>
          <w:b/>
          <w:bCs/>
          <w:sz w:val="22"/>
          <w:szCs w:val="22"/>
        </w:rPr>
        <w:t xml:space="preserve"> NPA family indicator data</w:t>
      </w:r>
    </w:p>
    <w:p w14:paraId="66609C2D" w14:textId="77777777" w:rsidR="00027BF2" w:rsidRDefault="00027BF2" w:rsidP="00027BF2">
      <w:pPr>
        <w:pStyle w:val="Default"/>
        <w:jc w:val="center"/>
        <w:rPr>
          <w:b/>
          <w:bCs/>
          <w:sz w:val="26"/>
          <w:szCs w:val="26"/>
        </w:rPr>
      </w:pPr>
      <w:r>
        <w:rPr>
          <w:b/>
          <w:bCs/>
          <w:sz w:val="26"/>
          <w:szCs w:val="26"/>
        </w:rPr>
        <w:t xml:space="preserve">Promoting Understanding </w:t>
      </w:r>
      <w:r w:rsidR="000A7412">
        <w:rPr>
          <w:b/>
          <w:bCs/>
          <w:sz w:val="26"/>
          <w:szCs w:val="26"/>
        </w:rPr>
        <w:t>2019/2020</w:t>
      </w:r>
    </w:p>
    <w:p w14:paraId="23544816" w14:textId="77777777" w:rsidR="00027BF2" w:rsidRDefault="00027BF2" w:rsidP="00027BF2">
      <w:pPr>
        <w:pStyle w:val="Default"/>
        <w:jc w:val="center"/>
        <w:rPr>
          <w:sz w:val="26"/>
          <w:szCs w:val="26"/>
        </w:rPr>
      </w:pPr>
    </w:p>
    <w:p w14:paraId="735E3062" w14:textId="77777777" w:rsidR="00027BF2" w:rsidRDefault="00027BF2" w:rsidP="00027BF2">
      <w:pPr>
        <w:pStyle w:val="Default"/>
        <w:rPr>
          <w:sz w:val="22"/>
          <w:szCs w:val="22"/>
        </w:rPr>
      </w:pPr>
      <w:r>
        <w:rPr>
          <w:sz w:val="22"/>
          <w:szCs w:val="22"/>
        </w:rPr>
        <w:t>Each NPA in England to produce a snapshot of the year (which is valuable for NPE, Defra) demonstrating the breadth of work in second purpose work.</w:t>
      </w:r>
    </w:p>
    <w:p w14:paraId="7F7308DF" w14:textId="77777777" w:rsidR="00A00EDC" w:rsidRDefault="00A00EDC" w:rsidP="00027BF2">
      <w:pPr>
        <w:pStyle w:val="Default"/>
        <w:rPr>
          <w:sz w:val="22"/>
          <w:szCs w:val="22"/>
        </w:rPr>
      </w:pPr>
    </w:p>
    <w:p w14:paraId="7B285B27" w14:textId="77777777" w:rsidR="00027BF2" w:rsidRDefault="00027BF2" w:rsidP="00027BF2">
      <w:pPr>
        <w:pStyle w:val="Default"/>
        <w:rPr>
          <w:sz w:val="22"/>
          <w:szCs w:val="22"/>
        </w:rPr>
      </w:pPr>
      <w:r>
        <w:rPr>
          <w:sz w:val="22"/>
          <w:szCs w:val="22"/>
        </w:rPr>
        <w:t>This should be a pithy statement of the most important workstream / outcome. A maximum of 150 words – brief bullet points with some qualitative data; comprising:-</w:t>
      </w:r>
    </w:p>
    <w:p w14:paraId="563DE905" w14:textId="77777777" w:rsidR="00A00EDC" w:rsidRDefault="00A00EDC" w:rsidP="00027BF2">
      <w:pPr>
        <w:pStyle w:val="Default"/>
        <w:rPr>
          <w:sz w:val="22"/>
          <w:szCs w:val="22"/>
        </w:rPr>
      </w:pPr>
    </w:p>
    <w:p w14:paraId="2021366A" w14:textId="77777777" w:rsidR="00027BF2" w:rsidRDefault="00027BF2" w:rsidP="00A00EDC">
      <w:pPr>
        <w:pStyle w:val="Default"/>
        <w:tabs>
          <w:tab w:val="left" w:pos="284"/>
        </w:tabs>
        <w:spacing w:after="58"/>
        <w:rPr>
          <w:sz w:val="22"/>
          <w:szCs w:val="22"/>
        </w:rPr>
      </w:pPr>
      <w:r>
        <w:rPr>
          <w:sz w:val="22"/>
          <w:szCs w:val="22"/>
        </w:rPr>
        <w:t xml:space="preserve">1) </w:t>
      </w:r>
      <w:r w:rsidR="00A00EDC">
        <w:rPr>
          <w:sz w:val="22"/>
          <w:szCs w:val="22"/>
        </w:rPr>
        <w:tab/>
      </w:r>
      <w:r>
        <w:rPr>
          <w:sz w:val="22"/>
          <w:szCs w:val="22"/>
        </w:rPr>
        <w:t>The strategic fit / why the work is a priority to the NPA;</w:t>
      </w:r>
    </w:p>
    <w:p w14:paraId="353152EE" w14:textId="77777777" w:rsidR="00027BF2" w:rsidRDefault="00027BF2" w:rsidP="00A00EDC">
      <w:pPr>
        <w:pStyle w:val="Default"/>
        <w:tabs>
          <w:tab w:val="left" w:pos="284"/>
        </w:tabs>
        <w:spacing w:after="58"/>
        <w:rPr>
          <w:sz w:val="22"/>
          <w:szCs w:val="22"/>
        </w:rPr>
      </w:pPr>
      <w:r>
        <w:rPr>
          <w:sz w:val="22"/>
          <w:szCs w:val="22"/>
        </w:rPr>
        <w:t xml:space="preserve">2) </w:t>
      </w:r>
      <w:r w:rsidR="00A00EDC">
        <w:rPr>
          <w:sz w:val="22"/>
          <w:szCs w:val="22"/>
        </w:rPr>
        <w:tab/>
      </w:r>
      <w:r>
        <w:rPr>
          <w:sz w:val="22"/>
          <w:szCs w:val="22"/>
        </w:rPr>
        <w:t>Identify key activities undertaken;</w:t>
      </w:r>
    </w:p>
    <w:p w14:paraId="404746CF" w14:textId="77777777" w:rsidR="00027BF2" w:rsidRDefault="00027BF2" w:rsidP="00A00EDC">
      <w:pPr>
        <w:pStyle w:val="Default"/>
        <w:tabs>
          <w:tab w:val="left" w:pos="284"/>
        </w:tabs>
        <w:spacing w:after="58"/>
        <w:rPr>
          <w:sz w:val="22"/>
          <w:szCs w:val="22"/>
        </w:rPr>
      </w:pPr>
      <w:r>
        <w:rPr>
          <w:sz w:val="22"/>
          <w:szCs w:val="22"/>
        </w:rPr>
        <w:t xml:space="preserve">3) </w:t>
      </w:r>
      <w:r w:rsidR="00A00EDC">
        <w:rPr>
          <w:sz w:val="22"/>
          <w:szCs w:val="22"/>
        </w:rPr>
        <w:tab/>
      </w:r>
      <w:r>
        <w:rPr>
          <w:sz w:val="22"/>
          <w:szCs w:val="22"/>
        </w:rPr>
        <w:t>Provide some quantifiable outputs, and;</w:t>
      </w:r>
    </w:p>
    <w:p w14:paraId="09743E95" w14:textId="77777777" w:rsidR="00377C0B" w:rsidRDefault="00027BF2" w:rsidP="00A00EDC">
      <w:pPr>
        <w:pStyle w:val="Default"/>
        <w:tabs>
          <w:tab w:val="left" w:pos="284"/>
        </w:tabs>
        <w:rPr>
          <w:sz w:val="22"/>
          <w:szCs w:val="22"/>
        </w:rPr>
      </w:pPr>
      <w:r>
        <w:rPr>
          <w:sz w:val="22"/>
          <w:szCs w:val="22"/>
        </w:rPr>
        <w:t xml:space="preserve">4) </w:t>
      </w:r>
      <w:r w:rsidR="00A00EDC">
        <w:rPr>
          <w:sz w:val="22"/>
          <w:szCs w:val="22"/>
        </w:rPr>
        <w:tab/>
      </w:r>
      <w:r>
        <w:rPr>
          <w:sz w:val="22"/>
          <w:szCs w:val="22"/>
        </w:rPr>
        <w:t>Information on outcomes wherever possible.</w:t>
      </w:r>
    </w:p>
    <w:p w14:paraId="4B918344" w14:textId="77777777" w:rsidR="00027BF2" w:rsidRDefault="00027BF2" w:rsidP="00A00EDC">
      <w:pPr>
        <w:pStyle w:val="Default"/>
        <w:tabs>
          <w:tab w:val="left" w:pos="284"/>
        </w:tabs>
        <w:rPr>
          <w:sz w:val="22"/>
          <w:szCs w:val="22"/>
        </w:rPr>
      </w:pPr>
    </w:p>
    <w:tbl>
      <w:tblPr>
        <w:tblW w:w="9924" w:type="dxa"/>
        <w:tblInd w:w="-318" w:type="dxa"/>
        <w:tblLook w:val="04A0" w:firstRow="1" w:lastRow="0" w:firstColumn="1" w:lastColumn="0" w:noHBand="0" w:noVBand="1"/>
      </w:tblPr>
      <w:tblGrid>
        <w:gridCol w:w="1684"/>
        <w:gridCol w:w="8240"/>
      </w:tblGrid>
      <w:tr w:rsidR="00027BF2" w:rsidRPr="00C0172A" w14:paraId="21A068BC" w14:textId="77777777" w:rsidTr="006302DE">
        <w:trPr>
          <w:trHeight w:val="2865"/>
        </w:trPr>
        <w:tc>
          <w:tcPr>
            <w:tcW w:w="1684" w:type="dxa"/>
            <w:tcBorders>
              <w:top w:val="single" w:sz="4" w:space="0" w:color="auto"/>
              <w:left w:val="single" w:sz="4" w:space="0" w:color="auto"/>
              <w:bottom w:val="single" w:sz="4" w:space="0" w:color="auto"/>
              <w:right w:val="single" w:sz="4" w:space="0" w:color="auto"/>
            </w:tcBorders>
            <w:shd w:val="clear" w:color="000000" w:fill="FFFF00"/>
            <w:noWrap/>
            <w:hideMark/>
          </w:tcPr>
          <w:p w14:paraId="286596D4" w14:textId="77777777" w:rsidR="00027BF2" w:rsidRPr="00C0172A" w:rsidRDefault="00027BF2" w:rsidP="00CB6E11">
            <w:pPr>
              <w:spacing w:before="240" w:after="0" w:line="240" w:lineRule="auto"/>
              <w:rPr>
                <w:rFonts w:ascii="Arial" w:eastAsia="Times New Roman" w:hAnsi="Arial" w:cs="Arial"/>
                <w:lang w:eastAsia="en-GB"/>
              </w:rPr>
            </w:pPr>
            <w:bookmarkStart w:id="0" w:name="RANGE!A1:M10"/>
            <w:r w:rsidRPr="00C0172A">
              <w:rPr>
                <w:rFonts w:ascii="Arial" w:eastAsia="Times New Roman" w:hAnsi="Arial" w:cs="Arial"/>
                <w:lang w:eastAsia="en-GB"/>
              </w:rPr>
              <w:t>Broads</w:t>
            </w:r>
            <w:bookmarkEnd w:id="0"/>
          </w:p>
        </w:tc>
        <w:tc>
          <w:tcPr>
            <w:tcW w:w="8240" w:type="dxa"/>
            <w:tcBorders>
              <w:top w:val="single" w:sz="4" w:space="0" w:color="auto"/>
              <w:left w:val="nil"/>
              <w:bottom w:val="single" w:sz="4" w:space="0" w:color="auto"/>
              <w:right w:val="single" w:sz="4" w:space="0" w:color="000000"/>
            </w:tcBorders>
            <w:shd w:val="clear" w:color="auto" w:fill="auto"/>
          </w:tcPr>
          <w:p w14:paraId="5C5815A9" w14:textId="77777777" w:rsidR="00922AE7" w:rsidRPr="00922AE7" w:rsidRDefault="00922AE7" w:rsidP="00922AE7">
            <w:pPr>
              <w:spacing w:before="120" w:after="120" w:line="240" w:lineRule="auto"/>
              <w:rPr>
                <w:rFonts w:ascii="Arial" w:eastAsia="Times New Roman" w:hAnsi="Arial" w:cs="Arial"/>
                <w:lang w:eastAsia="en-GB"/>
              </w:rPr>
            </w:pPr>
            <w:r w:rsidRPr="00922AE7">
              <w:rPr>
                <w:rFonts w:ascii="Arial" w:eastAsia="Times New Roman" w:hAnsi="Arial" w:cs="Arial"/>
                <w:lang w:eastAsia="en-GB"/>
              </w:rPr>
              <w:t xml:space="preserve">We installed ‘Broads National Park’ road signs at 35 locations, and more will go up in 2021. This programme is supported by Interreg ‘Experience’ funding. </w:t>
            </w:r>
          </w:p>
          <w:p w14:paraId="3A43DBA5" w14:textId="77777777" w:rsidR="00922AE7" w:rsidRPr="00922AE7" w:rsidRDefault="00922AE7" w:rsidP="00922AE7">
            <w:pPr>
              <w:spacing w:before="120" w:after="120" w:line="240" w:lineRule="auto"/>
              <w:rPr>
                <w:rFonts w:ascii="Arial" w:eastAsia="Times New Roman" w:hAnsi="Arial" w:cs="Arial"/>
                <w:lang w:eastAsia="en-GB"/>
              </w:rPr>
            </w:pPr>
          </w:p>
          <w:p w14:paraId="584E2E51" w14:textId="77777777" w:rsidR="00922AE7" w:rsidRPr="00922AE7" w:rsidRDefault="00922AE7" w:rsidP="00922AE7">
            <w:pPr>
              <w:spacing w:before="120" w:after="120" w:line="240" w:lineRule="auto"/>
              <w:rPr>
                <w:rFonts w:ascii="Arial" w:eastAsia="Times New Roman" w:hAnsi="Arial" w:cs="Arial"/>
                <w:lang w:eastAsia="en-GB"/>
              </w:rPr>
            </w:pPr>
            <w:r w:rsidRPr="00922AE7">
              <w:rPr>
                <w:rFonts w:ascii="Arial" w:eastAsia="Times New Roman" w:hAnsi="Arial" w:cs="Arial"/>
                <w:lang w:eastAsia="en-GB"/>
              </w:rPr>
              <w:t>110,000 copies of the new ‘Visit the Broad’s A6 pocket guide were published, alongside our popular Broadcaster and Broadsheet visitor publications. We ran a full programme of 24 visitor events last year. The creation of new visitor information centres in Norwich and Lowestoft is progressing well, with planned opening delayed due to C-19.</w:t>
            </w:r>
          </w:p>
          <w:p w14:paraId="4A53D069" w14:textId="77777777" w:rsidR="00922AE7" w:rsidRPr="00922AE7" w:rsidRDefault="00922AE7" w:rsidP="00922AE7">
            <w:pPr>
              <w:spacing w:before="120" w:after="120" w:line="240" w:lineRule="auto"/>
              <w:rPr>
                <w:rFonts w:ascii="Arial" w:eastAsia="Times New Roman" w:hAnsi="Arial" w:cs="Arial"/>
                <w:lang w:eastAsia="en-GB"/>
              </w:rPr>
            </w:pPr>
          </w:p>
          <w:p w14:paraId="0C6F3712" w14:textId="77777777" w:rsidR="00027BF2" w:rsidRPr="00CB6E11" w:rsidRDefault="00922AE7" w:rsidP="00922AE7">
            <w:pPr>
              <w:spacing w:before="120" w:after="120" w:line="240" w:lineRule="auto"/>
              <w:rPr>
                <w:rFonts w:ascii="Arial" w:eastAsia="Times New Roman" w:hAnsi="Arial" w:cs="Arial"/>
                <w:lang w:eastAsia="en-GB"/>
              </w:rPr>
            </w:pPr>
            <w:r w:rsidRPr="00922AE7">
              <w:rPr>
                <w:rFonts w:ascii="Arial" w:eastAsia="Times New Roman" w:hAnsi="Arial" w:cs="Arial"/>
                <w:lang w:eastAsia="en-GB"/>
              </w:rPr>
              <w:t>We supported a Discover England Fund bid for ‘National Park Experiences’, with additional funding from Norfolk County Council to develop ‘Broads Experiences’ packages and marketing to the travel trade and consumers. The likely higher demand for domestic tourism this year means promoting these experiences for domestic direct bookings is a priority. Our successful ‘</w:t>
            </w:r>
            <w:proofErr w:type="spellStart"/>
            <w:r w:rsidRPr="00922AE7">
              <w:rPr>
                <w:rFonts w:ascii="Arial" w:eastAsia="Times New Roman" w:hAnsi="Arial" w:cs="Arial"/>
                <w:lang w:eastAsia="en-GB"/>
              </w:rPr>
              <w:t>AirBnB</w:t>
            </w:r>
            <w:proofErr w:type="spellEnd"/>
            <w:r w:rsidRPr="00922AE7">
              <w:rPr>
                <w:rFonts w:ascii="Arial" w:eastAsia="Times New Roman" w:hAnsi="Arial" w:cs="Arial"/>
                <w:lang w:eastAsia="en-GB"/>
              </w:rPr>
              <w:t xml:space="preserve"> Broads Ranger experience’ trialled last season will be marketed again this year.</w:t>
            </w:r>
          </w:p>
        </w:tc>
      </w:tr>
      <w:tr w:rsidR="00027BF2" w:rsidRPr="00C0172A" w14:paraId="441A8590" w14:textId="77777777" w:rsidTr="0022540B">
        <w:trPr>
          <w:trHeight w:val="630"/>
        </w:trPr>
        <w:tc>
          <w:tcPr>
            <w:tcW w:w="1684" w:type="dxa"/>
            <w:tcBorders>
              <w:top w:val="nil"/>
              <w:left w:val="single" w:sz="4" w:space="0" w:color="auto"/>
              <w:bottom w:val="single" w:sz="4" w:space="0" w:color="auto"/>
              <w:right w:val="single" w:sz="4" w:space="0" w:color="auto"/>
            </w:tcBorders>
            <w:shd w:val="clear" w:color="000000" w:fill="FFFF00"/>
            <w:noWrap/>
            <w:hideMark/>
          </w:tcPr>
          <w:p w14:paraId="21DEBACE" w14:textId="77777777" w:rsidR="00027BF2" w:rsidRPr="00C0172A" w:rsidRDefault="00027BF2" w:rsidP="00CB6E11">
            <w:pPr>
              <w:spacing w:before="240" w:after="0" w:line="240" w:lineRule="auto"/>
              <w:rPr>
                <w:rFonts w:ascii="Arial" w:eastAsia="Times New Roman" w:hAnsi="Arial" w:cs="Arial"/>
                <w:lang w:eastAsia="en-GB"/>
              </w:rPr>
            </w:pPr>
            <w:r w:rsidRPr="00C0172A">
              <w:rPr>
                <w:rFonts w:ascii="Arial" w:eastAsia="Times New Roman" w:hAnsi="Arial" w:cs="Arial"/>
                <w:lang w:eastAsia="en-GB"/>
              </w:rPr>
              <w:t>Dartmoor</w:t>
            </w:r>
          </w:p>
        </w:tc>
        <w:tc>
          <w:tcPr>
            <w:tcW w:w="8240" w:type="dxa"/>
            <w:tcBorders>
              <w:top w:val="single" w:sz="4" w:space="0" w:color="auto"/>
              <w:left w:val="nil"/>
              <w:bottom w:val="single" w:sz="4" w:space="0" w:color="auto"/>
              <w:right w:val="single" w:sz="4" w:space="0" w:color="000000"/>
            </w:tcBorders>
            <w:shd w:val="clear" w:color="auto" w:fill="auto"/>
          </w:tcPr>
          <w:p w14:paraId="78B147C0" w14:textId="77777777" w:rsidR="00027BF2" w:rsidRPr="000E3251" w:rsidRDefault="00FA44E6" w:rsidP="00FA44E6">
            <w:pPr>
              <w:pStyle w:val="ListParagraph"/>
              <w:spacing w:before="120" w:after="120" w:line="240" w:lineRule="auto"/>
              <w:ind w:left="0"/>
              <w:rPr>
                <w:rFonts w:ascii="Arial" w:eastAsia="Times New Roman" w:hAnsi="Arial" w:cs="Arial"/>
                <w:lang w:eastAsia="en-GB"/>
              </w:rPr>
            </w:pPr>
            <w:r w:rsidRPr="00FA44E6">
              <w:rPr>
                <w:rFonts w:ascii="Arial" w:eastAsia="Times New Roman" w:hAnsi="Arial" w:cs="Arial"/>
                <w:lang w:eastAsia="en-GB"/>
              </w:rPr>
              <w:t xml:space="preserve">2019 saw the further development of Dartmoor NPA's informal learning progression model. The Ranger Ralph Club was established in 2000 to provide an outdoor activity club for 5 - 12 year olds. In 2015 Dartmoor Junior Rangers was launched using the </w:t>
            </w:r>
            <w:proofErr w:type="spellStart"/>
            <w:r w:rsidRPr="00FA44E6">
              <w:rPr>
                <w:rFonts w:ascii="Arial" w:eastAsia="Times New Roman" w:hAnsi="Arial" w:cs="Arial"/>
                <w:lang w:eastAsia="en-GB"/>
              </w:rPr>
              <w:t>Europarc</w:t>
            </w:r>
            <w:proofErr w:type="spellEnd"/>
            <w:r w:rsidRPr="00FA44E6">
              <w:rPr>
                <w:rFonts w:ascii="Arial" w:eastAsia="Times New Roman" w:hAnsi="Arial" w:cs="Arial"/>
                <w:lang w:eastAsia="en-GB"/>
              </w:rPr>
              <w:t xml:space="preserve"> model for 13 - 15 year olds. In 2019 we developed the Youth Rangers Programme for 15 - 19 year olds adding the 20 day John Muir Conserver Award to the established National Outdoor Learning Award and the </w:t>
            </w:r>
            <w:proofErr w:type="spellStart"/>
            <w:r w:rsidRPr="00FA44E6">
              <w:rPr>
                <w:rFonts w:ascii="Arial" w:eastAsia="Times New Roman" w:hAnsi="Arial" w:cs="Arial"/>
                <w:lang w:eastAsia="en-GB"/>
              </w:rPr>
              <w:t>Europarc</w:t>
            </w:r>
            <w:proofErr w:type="spellEnd"/>
            <w:r w:rsidRPr="00FA44E6">
              <w:rPr>
                <w:rFonts w:ascii="Arial" w:eastAsia="Times New Roman" w:hAnsi="Arial" w:cs="Arial"/>
                <w:lang w:eastAsia="en-GB"/>
              </w:rPr>
              <w:t xml:space="preserve"> Certificate. This informal learning route provides a way for young people to explore their relationship with the environment and to develop practical skills before going on to either an apprenticeship, university or employment. A particular highlight for Youth Rangers was the two day certificated stone walling course. In addition we saw 1,397 students in our formal education programme and engaged with 6,447 people through our outreach programme.</w:t>
            </w:r>
          </w:p>
        </w:tc>
      </w:tr>
      <w:tr w:rsidR="00027BF2" w:rsidRPr="00C0172A" w14:paraId="214697B5" w14:textId="77777777" w:rsidTr="00C937EF">
        <w:trPr>
          <w:cantSplit/>
          <w:trHeight w:val="7082"/>
        </w:trPr>
        <w:tc>
          <w:tcPr>
            <w:tcW w:w="1684" w:type="dxa"/>
            <w:tcBorders>
              <w:top w:val="nil"/>
              <w:left w:val="single" w:sz="4" w:space="0" w:color="auto"/>
              <w:bottom w:val="single" w:sz="4" w:space="0" w:color="auto"/>
              <w:right w:val="single" w:sz="4" w:space="0" w:color="auto"/>
            </w:tcBorders>
            <w:shd w:val="clear" w:color="000000" w:fill="FFFF00"/>
            <w:noWrap/>
            <w:hideMark/>
          </w:tcPr>
          <w:p w14:paraId="4882C60B" w14:textId="77777777" w:rsidR="00027BF2" w:rsidRDefault="00027BF2" w:rsidP="00CB6E11">
            <w:pPr>
              <w:spacing w:before="240" w:after="0" w:line="240" w:lineRule="auto"/>
              <w:rPr>
                <w:rFonts w:ascii="Arial" w:eastAsia="Times New Roman" w:hAnsi="Arial" w:cs="Arial"/>
                <w:lang w:eastAsia="en-GB"/>
              </w:rPr>
            </w:pPr>
            <w:r w:rsidRPr="00C0172A">
              <w:rPr>
                <w:rFonts w:ascii="Arial" w:eastAsia="Times New Roman" w:hAnsi="Arial" w:cs="Arial"/>
                <w:lang w:eastAsia="en-GB"/>
              </w:rPr>
              <w:lastRenderedPageBreak/>
              <w:t>Exmoor</w:t>
            </w:r>
          </w:p>
          <w:p w14:paraId="5BF480F1" w14:textId="77777777" w:rsidR="00AA3A17" w:rsidRPr="00C0172A" w:rsidRDefault="00AA3A17" w:rsidP="00CB6E11">
            <w:pPr>
              <w:spacing w:before="240" w:after="0" w:line="240" w:lineRule="auto"/>
              <w:rPr>
                <w:rFonts w:ascii="Arial" w:eastAsia="Times New Roman" w:hAnsi="Arial" w:cs="Arial"/>
                <w:lang w:eastAsia="en-GB"/>
              </w:rPr>
            </w:pPr>
          </w:p>
        </w:tc>
        <w:tc>
          <w:tcPr>
            <w:tcW w:w="8240" w:type="dxa"/>
            <w:tcBorders>
              <w:top w:val="single" w:sz="4" w:space="0" w:color="auto"/>
              <w:left w:val="single" w:sz="4" w:space="0" w:color="auto"/>
              <w:bottom w:val="single" w:sz="4" w:space="0" w:color="auto"/>
              <w:right w:val="single" w:sz="4" w:space="0" w:color="auto"/>
            </w:tcBorders>
            <w:shd w:val="clear" w:color="auto" w:fill="auto"/>
          </w:tcPr>
          <w:p w14:paraId="4E037B6F" w14:textId="77777777" w:rsidR="002B63FD" w:rsidRPr="00C937EF" w:rsidRDefault="002B63FD" w:rsidP="00597BC0">
            <w:pPr>
              <w:tabs>
                <w:tab w:val="left" w:pos="426"/>
              </w:tabs>
              <w:spacing w:after="0"/>
              <w:ind w:left="426" w:hanging="426"/>
              <w:rPr>
                <w:rFonts w:ascii="Arial" w:hAnsi="Arial" w:cs="Arial"/>
              </w:rPr>
            </w:pPr>
            <w:r w:rsidRPr="00C937EF">
              <w:rPr>
                <w:rFonts w:ascii="Arial" w:hAnsi="Arial" w:cs="Arial"/>
              </w:rPr>
              <w:t>More people enjoy Exmoor, are inspired, and learn about its special qualities’.</w:t>
            </w:r>
          </w:p>
          <w:p w14:paraId="76A34203" w14:textId="77777777" w:rsidR="002B63FD" w:rsidRPr="00C937EF" w:rsidRDefault="002B63FD" w:rsidP="00597BC0">
            <w:pPr>
              <w:pStyle w:val="ListParagraph"/>
              <w:numPr>
                <w:ilvl w:val="0"/>
                <w:numId w:val="17"/>
              </w:numPr>
              <w:tabs>
                <w:tab w:val="left" w:pos="426"/>
              </w:tabs>
              <w:spacing w:after="0" w:line="240" w:lineRule="auto"/>
              <w:ind w:left="426" w:hanging="426"/>
              <w:rPr>
                <w:rFonts w:ascii="Arial" w:hAnsi="Arial" w:cs="Arial"/>
              </w:rPr>
            </w:pPr>
            <w:r w:rsidRPr="00C937EF">
              <w:rPr>
                <w:rFonts w:ascii="Arial" w:hAnsi="Arial" w:cs="Arial"/>
                <w:b/>
                <w:bCs/>
              </w:rPr>
              <w:t>Be inspired</w:t>
            </w:r>
          </w:p>
          <w:p w14:paraId="7028747C" w14:textId="77777777" w:rsidR="002B63FD" w:rsidRPr="00C937EF" w:rsidRDefault="002B63FD" w:rsidP="00597BC0">
            <w:pPr>
              <w:pStyle w:val="ListParagraph"/>
              <w:numPr>
                <w:ilvl w:val="0"/>
                <w:numId w:val="17"/>
              </w:numPr>
              <w:tabs>
                <w:tab w:val="left" w:pos="426"/>
              </w:tabs>
              <w:spacing w:after="0" w:line="240" w:lineRule="auto"/>
              <w:ind w:left="426" w:hanging="426"/>
              <w:rPr>
                <w:rFonts w:ascii="Arial" w:hAnsi="Arial" w:cs="Arial"/>
              </w:rPr>
            </w:pPr>
            <w:r w:rsidRPr="00C937EF">
              <w:rPr>
                <w:rFonts w:ascii="Arial" w:hAnsi="Arial" w:cs="Arial"/>
                <w:b/>
                <w:bCs/>
              </w:rPr>
              <w:t>Get involved</w:t>
            </w:r>
          </w:p>
          <w:p w14:paraId="5B099B94" w14:textId="77777777" w:rsidR="002B63FD" w:rsidRPr="00C937EF" w:rsidRDefault="002B63FD" w:rsidP="00597BC0">
            <w:pPr>
              <w:pStyle w:val="ListParagraph"/>
              <w:numPr>
                <w:ilvl w:val="0"/>
                <w:numId w:val="17"/>
              </w:numPr>
              <w:tabs>
                <w:tab w:val="left" w:pos="426"/>
              </w:tabs>
              <w:spacing w:after="0" w:line="240" w:lineRule="auto"/>
              <w:ind w:left="426" w:hanging="426"/>
              <w:rPr>
                <w:rFonts w:ascii="Arial" w:hAnsi="Arial" w:cs="Arial"/>
              </w:rPr>
            </w:pPr>
            <w:r w:rsidRPr="00C937EF">
              <w:rPr>
                <w:rFonts w:ascii="Arial" w:hAnsi="Arial" w:cs="Arial"/>
                <w:b/>
                <w:bCs/>
              </w:rPr>
              <w:t>Be connected</w:t>
            </w:r>
          </w:p>
          <w:p w14:paraId="1AA25136" w14:textId="77777777" w:rsidR="002B63FD" w:rsidRPr="00C937EF" w:rsidRDefault="002B63FD" w:rsidP="00C937EF">
            <w:pPr>
              <w:tabs>
                <w:tab w:val="left" w:pos="194"/>
                <w:tab w:val="left" w:pos="426"/>
              </w:tabs>
              <w:spacing w:after="0"/>
              <w:rPr>
                <w:rFonts w:ascii="Arial" w:hAnsi="Arial" w:cs="Arial"/>
              </w:rPr>
            </w:pPr>
            <w:r w:rsidRPr="00C937EF">
              <w:rPr>
                <w:rFonts w:ascii="Arial" w:hAnsi="Arial" w:cs="Arial"/>
              </w:rPr>
              <w:t xml:space="preserve">We have continued to provide a wide range of progressive opportunities for people, but with an increasing emphasis on engaging with new audiences from a wider range of backgrounds. </w:t>
            </w:r>
          </w:p>
          <w:p w14:paraId="6012534A" w14:textId="77777777" w:rsidR="002B63FD" w:rsidRPr="00C937EF" w:rsidRDefault="002B63FD" w:rsidP="00C937EF">
            <w:pPr>
              <w:tabs>
                <w:tab w:val="left" w:pos="194"/>
              </w:tabs>
              <w:spacing w:after="0"/>
              <w:ind w:left="52"/>
              <w:rPr>
                <w:rFonts w:ascii="Arial" w:hAnsi="Arial" w:cs="Arial"/>
              </w:rPr>
            </w:pPr>
            <w:r w:rsidRPr="00C937EF">
              <w:rPr>
                <w:rFonts w:ascii="Arial" w:hAnsi="Arial" w:cs="Arial"/>
              </w:rPr>
              <w:t>Highlights included.</w:t>
            </w:r>
          </w:p>
          <w:p w14:paraId="3A123372" w14:textId="77777777" w:rsidR="002B63FD" w:rsidRPr="00C937EF" w:rsidRDefault="002B63FD" w:rsidP="00597BC0">
            <w:pPr>
              <w:pStyle w:val="ListParagraph"/>
              <w:numPr>
                <w:ilvl w:val="0"/>
                <w:numId w:val="17"/>
              </w:numPr>
              <w:tabs>
                <w:tab w:val="left" w:pos="426"/>
              </w:tabs>
              <w:spacing w:after="0" w:line="240" w:lineRule="auto"/>
              <w:ind w:left="426" w:hanging="426"/>
              <w:rPr>
                <w:rFonts w:ascii="Arial" w:hAnsi="Arial" w:cs="Arial"/>
              </w:rPr>
            </w:pPr>
            <w:r w:rsidRPr="00C937EF">
              <w:rPr>
                <w:rFonts w:ascii="Arial" w:hAnsi="Arial" w:cs="Arial"/>
                <w:b/>
                <w:bCs/>
              </w:rPr>
              <w:t xml:space="preserve">FUN Project -  </w:t>
            </w:r>
            <w:r w:rsidRPr="00C937EF">
              <w:rPr>
                <w:rFonts w:ascii="Arial" w:hAnsi="Arial" w:cs="Arial"/>
              </w:rPr>
              <w:t>(Families United through Nature) opportunities for families who need support, confidence building and ideas to get outdoors with their children to benefit from the health and wellbeing opportunities of the natural environment ( 300 children and 200 parents / carers in 2019.)</w:t>
            </w:r>
          </w:p>
          <w:p w14:paraId="674C7607" w14:textId="77777777" w:rsidR="002B63FD" w:rsidRPr="00C937EF" w:rsidRDefault="002B63FD" w:rsidP="00597BC0">
            <w:pPr>
              <w:pStyle w:val="ListParagraph"/>
              <w:numPr>
                <w:ilvl w:val="0"/>
                <w:numId w:val="17"/>
              </w:numPr>
              <w:tabs>
                <w:tab w:val="left" w:pos="426"/>
              </w:tabs>
              <w:spacing w:after="0" w:line="240" w:lineRule="auto"/>
              <w:ind w:left="426" w:hanging="426"/>
              <w:rPr>
                <w:rFonts w:ascii="Arial" w:hAnsi="Arial" w:cs="Arial"/>
              </w:rPr>
            </w:pPr>
            <w:r w:rsidRPr="00C937EF">
              <w:rPr>
                <w:rFonts w:ascii="Arial" w:hAnsi="Arial" w:cs="Arial"/>
              </w:rPr>
              <w:t xml:space="preserve">Continued programme of </w:t>
            </w:r>
            <w:r w:rsidRPr="00C937EF">
              <w:rPr>
                <w:rFonts w:ascii="Arial" w:hAnsi="Arial" w:cs="Arial"/>
                <w:b/>
                <w:bCs/>
              </w:rPr>
              <w:t>public events and activities</w:t>
            </w:r>
            <w:r w:rsidRPr="00C937EF">
              <w:rPr>
                <w:rFonts w:ascii="Arial" w:hAnsi="Arial" w:cs="Arial"/>
              </w:rPr>
              <w:t>, emphasis on engaging families and building confidence among new visitors, including Family Camp outs and Big Adventures..</w:t>
            </w:r>
          </w:p>
          <w:p w14:paraId="7B58CDAB" w14:textId="77777777" w:rsidR="002B63FD" w:rsidRPr="00C937EF" w:rsidRDefault="002B63FD" w:rsidP="00597BC0">
            <w:pPr>
              <w:pStyle w:val="ListParagraph"/>
              <w:numPr>
                <w:ilvl w:val="0"/>
                <w:numId w:val="17"/>
              </w:numPr>
              <w:tabs>
                <w:tab w:val="left" w:pos="426"/>
              </w:tabs>
              <w:spacing w:after="0" w:line="240" w:lineRule="auto"/>
              <w:ind w:left="426" w:hanging="426"/>
              <w:rPr>
                <w:rFonts w:ascii="Arial" w:hAnsi="Arial" w:cs="Arial"/>
              </w:rPr>
            </w:pPr>
            <w:r w:rsidRPr="00C937EF">
              <w:rPr>
                <w:rFonts w:ascii="Arial" w:hAnsi="Arial" w:cs="Arial"/>
              </w:rPr>
              <w:t xml:space="preserve">Our 2019 </w:t>
            </w:r>
            <w:r w:rsidRPr="00C937EF">
              <w:rPr>
                <w:rFonts w:ascii="Arial" w:hAnsi="Arial" w:cs="Arial"/>
                <w:b/>
                <w:bCs/>
              </w:rPr>
              <w:t>Dark Skies Festival</w:t>
            </w:r>
            <w:r w:rsidRPr="00C937EF">
              <w:rPr>
                <w:rFonts w:ascii="Arial" w:hAnsi="Arial" w:cs="Arial"/>
              </w:rPr>
              <w:t xml:space="preserve"> - engaged with over 3500 people.</w:t>
            </w:r>
          </w:p>
          <w:p w14:paraId="18D7253D" w14:textId="77777777" w:rsidR="002B63FD" w:rsidRPr="00C937EF" w:rsidRDefault="002B63FD" w:rsidP="00597BC0">
            <w:pPr>
              <w:pStyle w:val="ListParagraph"/>
              <w:numPr>
                <w:ilvl w:val="0"/>
                <w:numId w:val="17"/>
              </w:numPr>
              <w:tabs>
                <w:tab w:val="left" w:pos="426"/>
              </w:tabs>
              <w:spacing w:after="0" w:line="240" w:lineRule="auto"/>
              <w:ind w:left="426" w:hanging="426"/>
              <w:rPr>
                <w:rFonts w:ascii="Arial" w:hAnsi="Arial" w:cs="Arial"/>
              </w:rPr>
            </w:pPr>
            <w:r w:rsidRPr="00C937EF">
              <w:rPr>
                <w:rFonts w:ascii="Arial" w:hAnsi="Arial" w:cs="Arial"/>
              </w:rPr>
              <w:t xml:space="preserve">Our </w:t>
            </w:r>
            <w:r w:rsidRPr="00C937EF">
              <w:rPr>
                <w:rFonts w:ascii="Arial" w:hAnsi="Arial" w:cs="Arial"/>
                <w:b/>
                <w:bCs/>
              </w:rPr>
              <w:t>Education programme</w:t>
            </w:r>
            <w:r w:rsidRPr="00C937EF">
              <w:rPr>
                <w:rFonts w:ascii="Arial" w:hAnsi="Arial" w:cs="Arial"/>
              </w:rPr>
              <w:t xml:space="preserve"> engaged with over 6000 children, including 3 urban schools. We have begun to make significant improvement to our </w:t>
            </w:r>
            <w:r w:rsidRPr="00C937EF">
              <w:rPr>
                <w:rFonts w:ascii="Arial" w:hAnsi="Arial" w:cs="Arial"/>
                <w:b/>
                <w:bCs/>
              </w:rPr>
              <w:t>residential centre</w:t>
            </w:r>
            <w:r w:rsidRPr="00C937EF">
              <w:rPr>
                <w:rFonts w:ascii="Arial" w:hAnsi="Arial" w:cs="Arial"/>
              </w:rPr>
              <w:t xml:space="preserve"> at </w:t>
            </w:r>
            <w:proofErr w:type="spellStart"/>
            <w:r w:rsidRPr="00C937EF">
              <w:rPr>
                <w:rFonts w:ascii="Arial" w:hAnsi="Arial" w:cs="Arial"/>
              </w:rPr>
              <w:t>Pinkery</w:t>
            </w:r>
            <w:proofErr w:type="spellEnd"/>
            <w:r w:rsidRPr="00C937EF">
              <w:rPr>
                <w:rFonts w:ascii="Arial" w:hAnsi="Arial" w:cs="Arial"/>
              </w:rPr>
              <w:t>.</w:t>
            </w:r>
          </w:p>
          <w:p w14:paraId="10BC626A" w14:textId="77777777" w:rsidR="002B63FD" w:rsidRPr="00C937EF" w:rsidRDefault="002B63FD" w:rsidP="00597BC0">
            <w:pPr>
              <w:pStyle w:val="ListParagraph"/>
              <w:numPr>
                <w:ilvl w:val="0"/>
                <w:numId w:val="17"/>
              </w:numPr>
              <w:tabs>
                <w:tab w:val="left" w:pos="426"/>
              </w:tabs>
              <w:spacing w:after="0" w:line="240" w:lineRule="auto"/>
              <w:ind w:left="426" w:hanging="426"/>
              <w:rPr>
                <w:rFonts w:ascii="Arial" w:hAnsi="Arial" w:cs="Arial"/>
              </w:rPr>
            </w:pPr>
            <w:r w:rsidRPr="00C937EF">
              <w:rPr>
                <w:rFonts w:ascii="Arial" w:hAnsi="Arial" w:cs="Arial"/>
              </w:rPr>
              <w:t xml:space="preserve">Continued work with </w:t>
            </w:r>
            <w:r w:rsidRPr="00C937EF">
              <w:rPr>
                <w:rFonts w:ascii="Arial" w:hAnsi="Arial" w:cs="Arial"/>
                <w:b/>
                <w:bCs/>
              </w:rPr>
              <w:t>mental health recovery colleges</w:t>
            </w:r>
            <w:r w:rsidRPr="00C937EF">
              <w:rPr>
                <w:rFonts w:ascii="Arial" w:hAnsi="Arial" w:cs="Arial"/>
              </w:rPr>
              <w:t>, providing safe supported visits to Exmoor.</w:t>
            </w:r>
          </w:p>
          <w:p w14:paraId="26183A67" w14:textId="77777777" w:rsidR="002B63FD" w:rsidRPr="00C937EF" w:rsidRDefault="002B63FD" w:rsidP="00597BC0">
            <w:pPr>
              <w:pStyle w:val="ListParagraph"/>
              <w:numPr>
                <w:ilvl w:val="0"/>
                <w:numId w:val="17"/>
              </w:numPr>
              <w:tabs>
                <w:tab w:val="left" w:pos="426"/>
              </w:tabs>
              <w:spacing w:after="0" w:line="240" w:lineRule="auto"/>
              <w:ind w:left="426" w:hanging="426"/>
              <w:rPr>
                <w:rFonts w:ascii="Arial" w:hAnsi="Arial" w:cs="Arial"/>
              </w:rPr>
            </w:pPr>
            <w:r w:rsidRPr="00C937EF">
              <w:rPr>
                <w:rFonts w:ascii="Arial" w:hAnsi="Arial" w:cs="Arial"/>
                <w:b/>
                <w:bCs/>
              </w:rPr>
              <w:t>Outreach work</w:t>
            </w:r>
            <w:r w:rsidRPr="00C937EF">
              <w:rPr>
                <w:rFonts w:ascii="Arial" w:hAnsi="Arial" w:cs="Arial"/>
              </w:rPr>
              <w:t xml:space="preserve"> with local housing estates (in Taunton and Bridgwater)  to build confidence in using Exmoor </w:t>
            </w:r>
          </w:p>
          <w:p w14:paraId="0A85363F" w14:textId="77777777" w:rsidR="002B63FD" w:rsidRPr="00C937EF" w:rsidRDefault="002B63FD" w:rsidP="00597BC0">
            <w:pPr>
              <w:pStyle w:val="ListParagraph"/>
              <w:numPr>
                <w:ilvl w:val="0"/>
                <w:numId w:val="17"/>
              </w:numPr>
              <w:tabs>
                <w:tab w:val="left" w:pos="426"/>
                <w:tab w:val="left" w:pos="477"/>
              </w:tabs>
              <w:spacing w:after="0" w:line="240" w:lineRule="auto"/>
              <w:ind w:left="477" w:hanging="426"/>
              <w:rPr>
                <w:rFonts w:ascii="Arial" w:hAnsi="Arial" w:cs="Arial"/>
              </w:rPr>
            </w:pPr>
            <w:r w:rsidRPr="00C937EF">
              <w:rPr>
                <w:rFonts w:ascii="Arial" w:hAnsi="Arial" w:cs="Arial"/>
              </w:rPr>
              <w:t xml:space="preserve">Our </w:t>
            </w:r>
            <w:r w:rsidRPr="00C937EF">
              <w:rPr>
                <w:rFonts w:ascii="Arial" w:hAnsi="Arial" w:cs="Arial"/>
                <w:b/>
                <w:bCs/>
              </w:rPr>
              <w:t>Get Involved programme</w:t>
            </w:r>
            <w:r w:rsidRPr="00C937EF">
              <w:rPr>
                <w:rFonts w:ascii="Arial" w:hAnsi="Arial" w:cs="Arial"/>
              </w:rPr>
              <w:t xml:space="preserve"> supports approx. 300 volunteers to engage directly in our work.</w:t>
            </w:r>
          </w:p>
          <w:p w14:paraId="337EC489" w14:textId="77777777" w:rsidR="00BC5ABB" w:rsidRPr="00C937EF" w:rsidRDefault="00BC5ABB" w:rsidP="00597BC0">
            <w:pPr>
              <w:tabs>
                <w:tab w:val="left" w:pos="426"/>
              </w:tabs>
              <w:spacing w:after="0" w:line="240" w:lineRule="auto"/>
              <w:ind w:hanging="426"/>
              <w:rPr>
                <w:rFonts w:ascii="Arial" w:eastAsia="Times New Roman" w:hAnsi="Arial" w:cs="Arial"/>
                <w:lang w:eastAsia="en-GB"/>
              </w:rPr>
            </w:pPr>
          </w:p>
        </w:tc>
      </w:tr>
      <w:tr w:rsidR="00027BF2" w:rsidRPr="00C0172A" w14:paraId="31E0437B" w14:textId="77777777" w:rsidTr="0022540B">
        <w:trPr>
          <w:trHeight w:val="3195"/>
        </w:trPr>
        <w:tc>
          <w:tcPr>
            <w:tcW w:w="1684" w:type="dxa"/>
            <w:tcBorders>
              <w:top w:val="nil"/>
              <w:left w:val="single" w:sz="4" w:space="0" w:color="auto"/>
              <w:bottom w:val="single" w:sz="4" w:space="0" w:color="auto"/>
              <w:right w:val="single" w:sz="4" w:space="0" w:color="auto"/>
            </w:tcBorders>
            <w:shd w:val="clear" w:color="000000" w:fill="FFFF00"/>
            <w:noWrap/>
            <w:hideMark/>
          </w:tcPr>
          <w:p w14:paraId="2C36CFB9" w14:textId="77777777" w:rsidR="00027BF2" w:rsidRPr="00C0172A" w:rsidRDefault="00027BF2" w:rsidP="00CB6E11">
            <w:pPr>
              <w:spacing w:before="240" w:after="0" w:line="240" w:lineRule="auto"/>
              <w:rPr>
                <w:rFonts w:ascii="Arial" w:eastAsia="Times New Roman" w:hAnsi="Arial" w:cs="Arial"/>
                <w:lang w:eastAsia="en-GB"/>
              </w:rPr>
            </w:pPr>
            <w:r w:rsidRPr="00C0172A">
              <w:rPr>
                <w:rFonts w:ascii="Arial" w:eastAsia="Times New Roman" w:hAnsi="Arial" w:cs="Arial"/>
                <w:lang w:eastAsia="en-GB"/>
              </w:rPr>
              <w:t>Lake District</w:t>
            </w:r>
          </w:p>
        </w:tc>
        <w:tc>
          <w:tcPr>
            <w:tcW w:w="8240" w:type="dxa"/>
            <w:tcBorders>
              <w:top w:val="single" w:sz="4" w:space="0" w:color="auto"/>
              <w:left w:val="nil"/>
              <w:bottom w:val="single" w:sz="4" w:space="0" w:color="auto"/>
              <w:right w:val="single" w:sz="4" w:space="0" w:color="000000"/>
            </w:tcBorders>
            <w:shd w:val="clear" w:color="auto" w:fill="auto"/>
          </w:tcPr>
          <w:p w14:paraId="4DCBC54C" w14:textId="77777777" w:rsidR="00B77587" w:rsidRPr="00B77587" w:rsidRDefault="00B77587" w:rsidP="00B77587">
            <w:pPr>
              <w:pStyle w:val="ListParagraph"/>
              <w:spacing w:before="120" w:after="120" w:line="240" w:lineRule="auto"/>
              <w:ind w:left="-90"/>
              <w:rPr>
                <w:rFonts w:ascii="Arial" w:eastAsia="Times New Roman" w:hAnsi="Arial" w:cs="Arial"/>
                <w:lang w:eastAsia="en-GB"/>
              </w:rPr>
            </w:pPr>
            <w:r w:rsidRPr="00B77587">
              <w:rPr>
                <w:rFonts w:ascii="Arial" w:eastAsia="Times New Roman" w:hAnsi="Arial" w:cs="Arial"/>
                <w:lang w:eastAsia="en-GB"/>
              </w:rPr>
              <w:t>We continue to engage visitors and communities on our special qualities.</w:t>
            </w:r>
          </w:p>
          <w:p w14:paraId="1D5CCD54" w14:textId="77777777" w:rsidR="00B77587" w:rsidRPr="00B77587" w:rsidRDefault="00B77587" w:rsidP="00B77587">
            <w:pPr>
              <w:pStyle w:val="ListParagraph"/>
              <w:spacing w:before="120" w:after="120" w:line="240" w:lineRule="auto"/>
              <w:ind w:left="-90"/>
              <w:rPr>
                <w:rFonts w:ascii="Arial" w:eastAsia="Times New Roman" w:hAnsi="Arial" w:cs="Arial"/>
                <w:lang w:eastAsia="en-GB"/>
              </w:rPr>
            </w:pPr>
          </w:p>
          <w:p w14:paraId="0C3DC564" w14:textId="77777777" w:rsidR="00B77587" w:rsidRPr="00B77587" w:rsidRDefault="00B77587" w:rsidP="00B77587">
            <w:pPr>
              <w:pStyle w:val="ListParagraph"/>
              <w:spacing w:before="120" w:after="120" w:line="240" w:lineRule="auto"/>
              <w:ind w:left="-90"/>
              <w:rPr>
                <w:rFonts w:ascii="Arial" w:eastAsia="Times New Roman" w:hAnsi="Arial" w:cs="Arial"/>
                <w:lang w:eastAsia="en-GB"/>
              </w:rPr>
            </w:pPr>
            <w:r w:rsidRPr="00B77587">
              <w:rPr>
                <w:rFonts w:ascii="Arial" w:eastAsia="Times New Roman" w:hAnsi="Arial" w:cs="Arial"/>
                <w:lang w:eastAsia="en-GB"/>
              </w:rPr>
              <w:t>In 2019/20 highlights included:</w:t>
            </w:r>
          </w:p>
          <w:p w14:paraId="38CA57CF" w14:textId="77777777" w:rsidR="00B77587" w:rsidRPr="00B77587" w:rsidRDefault="00B77587" w:rsidP="00B77587">
            <w:pPr>
              <w:pStyle w:val="ListParagraph"/>
              <w:numPr>
                <w:ilvl w:val="0"/>
                <w:numId w:val="16"/>
              </w:numPr>
              <w:spacing w:before="120" w:after="120" w:line="240" w:lineRule="auto"/>
              <w:rPr>
                <w:rFonts w:ascii="Arial" w:eastAsia="Times New Roman" w:hAnsi="Arial" w:cs="Arial"/>
                <w:lang w:eastAsia="en-GB"/>
              </w:rPr>
            </w:pPr>
            <w:r w:rsidRPr="00B77587">
              <w:rPr>
                <w:rFonts w:ascii="Arial" w:eastAsia="Times New Roman" w:hAnsi="Arial" w:cs="Arial"/>
                <w:lang w:eastAsia="en-GB"/>
              </w:rPr>
              <w:t xml:space="preserve">A programme of World Heritage Site talks to local schools and ‘train the trainer’ programme to enable local educators to better inform their wards about WHS and the National Park.  </w:t>
            </w:r>
          </w:p>
          <w:p w14:paraId="459768CE" w14:textId="77777777" w:rsidR="00B77587" w:rsidRPr="00B77587" w:rsidRDefault="00B77587" w:rsidP="00B77587">
            <w:pPr>
              <w:pStyle w:val="ListParagraph"/>
              <w:numPr>
                <w:ilvl w:val="0"/>
                <w:numId w:val="16"/>
              </w:numPr>
              <w:spacing w:before="120" w:after="120" w:line="240" w:lineRule="auto"/>
              <w:rPr>
                <w:rFonts w:ascii="Arial" w:eastAsia="Times New Roman" w:hAnsi="Arial" w:cs="Arial"/>
                <w:lang w:eastAsia="en-GB"/>
              </w:rPr>
            </w:pPr>
            <w:r w:rsidRPr="00B77587">
              <w:rPr>
                <w:rFonts w:ascii="Arial" w:eastAsia="Times New Roman" w:hAnsi="Arial" w:cs="Arial"/>
                <w:lang w:eastAsia="en-GB"/>
              </w:rPr>
              <w:t>Education sessions of farming, WHS and National Park at 12 shows / events.</w:t>
            </w:r>
          </w:p>
          <w:p w14:paraId="5C9C810C" w14:textId="77777777" w:rsidR="00B77587" w:rsidRPr="00B77587" w:rsidRDefault="00B77587" w:rsidP="00B77587">
            <w:pPr>
              <w:pStyle w:val="ListParagraph"/>
              <w:numPr>
                <w:ilvl w:val="0"/>
                <w:numId w:val="16"/>
              </w:numPr>
              <w:spacing w:before="120" w:after="120" w:line="240" w:lineRule="auto"/>
              <w:rPr>
                <w:rFonts w:ascii="Arial" w:eastAsia="Times New Roman" w:hAnsi="Arial" w:cs="Arial"/>
                <w:lang w:eastAsia="en-GB"/>
              </w:rPr>
            </w:pPr>
            <w:r w:rsidRPr="00B77587">
              <w:rPr>
                <w:rFonts w:ascii="Arial" w:eastAsia="Times New Roman" w:hAnsi="Arial" w:cs="Arial"/>
                <w:lang w:eastAsia="en-GB"/>
              </w:rPr>
              <w:t>Archaeology conference to promote understanding of our historic landscape.</w:t>
            </w:r>
          </w:p>
          <w:p w14:paraId="7B0F9DDF" w14:textId="77777777" w:rsidR="00B77587" w:rsidRPr="00B77587" w:rsidRDefault="00B77587" w:rsidP="00B77587">
            <w:pPr>
              <w:pStyle w:val="ListParagraph"/>
              <w:numPr>
                <w:ilvl w:val="0"/>
                <w:numId w:val="16"/>
              </w:numPr>
              <w:spacing w:before="120" w:after="120" w:line="240" w:lineRule="auto"/>
              <w:rPr>
                <w:rFonts w:ascii="Arial" w:eastAsia="Times New Roman" w:hAnsi="Arial" w:cs="Arial"/>
                <w:lang w:eastAsia="en-GB"/>
              </w:rPr>
            </w:pPr>
            <w:r w:rsidRPr="00B77587">
              <w:rPr>
                <w:rFonts w:ascii="Arial" w:eastAsia="Times New Roman" w:hAnsi="Arial" w:cs="Arial"/>
                <w:lang w:eastAsia="en-GB"/>
              </w:rPr>
              <w:t xml:space="preserve">Hosting over 12,300 school and college visits a year across our </w:t>
            </w:r>
            <w:proofErr w:type="spellStart"/>
            <w:r w:rsidRPr="00B77587">
              <w:rPr>
                <w:rFonts w:ascii="Arial" w:eastAsia="Times New Roman" w:hAnsi="Arial" w:cs="Arial"/>
                <w:lang w:eastAsia="en-GB"/>
              </w:rPr>
              <w:t>Brockhole</w:t>
            </w:r>
            <w:proofErr w:type="spellEnd"/>
            <w:r w:rsidRPr="00B77587">
              <w:rPr>
                <w:rFonts w:ascii="Arial" w:eastAsia="Times New Roman" w:hAnsi="Arial" w:cs="Arial"/>
                <w:lang w:eastAsia="en-GB"/>
              </w:rPr>
              <w:t xml:space="preserve"> education programme and the Lake District’s partnership with the John Muir Trust. </w:t>
            </w:r>
          </w:p>
          <w:p w14:paraId="21285F29" w14:textId="77777777" w:rsidR="00B77587" w:rsidRPr="00B77587" w:rsidRDefault="00B77587" w:rsidP="00B77587">
            <w:pPr>
              <w:pStyle w:val="ListParagraph"/>
              <w:numPr>
                <w:ilvl w:val="0"/>
                <w:numId w:val="16"/>
              </w:numPr>
              <w:spacing w:before="120" w:after="120" w:line="240" w:lineRule="auto"/>
              <w:rPr>
                <w:rFonts w:ascii="Arial" w:eastAsia="Times New Roman" w:hAnsi="Arial" w:cs="Arial"/>
                <w:lang w:eastAsia="en-GB"/>
              </w:rPr>
            </w:pPr>
            <w:r w:rsidRPr="00B77587">
              <w:rPr>
                <w:rFonts w:ascii="Arial" w:eastAsia="Times New Roman" w:hAnsi="Arial" w:cs="Arial"/>
                <w:lang w:eastAsia="en-GB"/>
              </w:rPr>
              <w:t xml:space="preserve">Lakes Alive Festival included the Lost Words at </w:t>
            </w:r>
            <w:proofErr w:type="spellStart"/>
            <w:r w:rsidRPr="00B77587">
              <w:rPr>
                <w:rFonts w:ascii="Arial" w:eastAsia="Times New Roman" w:hAnsi="Arial" w:cs="Arial"/>
                <w:lang w:eastAsia="en-GB"/>
              </w:rPr>
              <w:t>Brockhole</w:t>
            </w:r>
            <w:proofErr w:type="spellEnd"/>
            <w:r w:rsidRPr="00B77587">
              <w:rPr>
                <w:rFonts w:ascii="Arial" w:eastAsia="Times New Roman" w:hAnsi="Arial" w:cs="Arial"/>
                <w:lang w:eastAsia="en-GB"/>
              </w:rPr>
              <w:t xml:space="preserve">. Festival attendance over 20k with themes including sustainability, written heritage and changing landscapes. </w:t>
            </w:r>
          </w:p>
          <w:p w14:paraId="24D77825" w14:textId="77777777" w:rsidR="00B77587" w:rsidRPr="00B77587" w:rsidRDefault="00B77587" w:rsidP="00B77587">
            <w:pPr>
              <w:pStyle w:val="ListParagraph"/>
              <w:numPr>
                <w:ilvl w:val="0"/>
                <w:numId w:val="16"/>
              </w:numPr>
              <w:spacing w:before="120" w:after="120" w:line="240" w:lineRule="auto"/>
              <w:rPr>
                <w:rFonts w:ascii="Arial" w:eastAsia="Times New Roman" w:hAnsi="Arial" w:cs="Arial"/>
                <w:lang w:eastAsia="en-GB"/>
              </w:rPr>
            </w:pPr>
            <w:r w:rsidRPr="00B77587">
              <w:rPr>
                <w:rFonts w:ascii="Arial" w:eastAsia="Times New Roman" w:hAnsi="Arial" w:cs="Arial"/>
                <w:lang w:eastAsia="en-GB"/>
              </w:rPr>
              <w:t xml:space="preserve">The opening of the Story of the Lake District at </w:t>
            </w:r>
            <w:proofErr w:type="spellStart"/>
            <w:r w:rsidRPr="00B77587">
              <w:rPr>
                <w:rFonts w:ascii="Arial" w:eastAsia="Times New Roman" w:hAnsi="Arial" w:cs="Arial"/>
                <w:lang w:eastAsia="en-GB"/>
              </w:rPr>
              <w:t>Brockhole</w:t>
            </w:r>
            <w:proofErr w:type="spellEnd"/>
            <w:r w:rsidRPr="00B77587">
              <w:rPr>
                <w:rFonts w:ascii="Arial" w:eastAsia="Times New Roman" w:hAnsi="Arial" w:cs="Arial"/>
                <w:lang w:eastAsia="en-GB"/>
              </w:rPr>
              <w:t xml:space="preserve"> that has already welcomed over 3,000 families.  </w:t>
            </w:r>
          </w:p>
          <w:p w14:paraId="7928EB85" w14:textId="77777777" w:rsidR="00027BF2" w:rsidRPr="00CB6E11" w:rsidRDefault="00B77587" w:rsidP="00B77587">
            <w:pPr>
              <w:pStyle w:val="ListParagraph"/>
              <w:numPr>
                <w:ilvl w:val="0"/>
                <w:numId w:val="16"/>
              </w:numPr>
              <w:spacing w:before="120" w:after="120" w:line="240" w:lineRule="auto"/>
              <w:rPr>
                <w:rFonts w:ascii="Arial" w:eastAsia="Times New Roman" w:hAnsi="Arial" w:cs="Arial"/>
                <w:lang w:eastAsia="en-GB"/>
              </w:rPr>
            </w:pPr>
            <w:r w:rsidRPr="00B77587">
              <w:rPr>
                <w:rFonts w:ascii="Arial" w:eastAsia="Times New Roman" w:hAnsi="Arial" w:cs="Arial"/>
                <w:lang w:eastAsia="en-GB"/>
              </w:rPr>
              <w:t>The creation of online resources to support families home educating due to the COVID-19 lockdown.</w:t>
            </w:r>
          </w:p>
        </w:tc>
      </w:tr>
      <w:tr w:rsidR="00027BF2" w:rsidRPr="00C0172A" w14:paraId="611215EB" w14:textId="77777777" w:rsidTr="00CB6E11">
        <w:trPr>
          <w:trHeight w:val="841"/>
        </w:trPr>
        <w:tc>
          <w:tcPr>
            <w:tcW w:w="1684" w:type="dxa"/>
            <w:tcBorders>
              <w:top w:val="nil"/>
              <w:left w:val="single" w:sz="4" w:space="0" w:color="auto"/>
              <w:bottom w:val="single" w:sz="4" w:space="0" w:color="auto"/>
              <w:right w:val="single" w:sz="4" w:space="0" w:color="auto"/>
            </w:tcBorders>
            <w:shd w:val="clear" w:color="000000" w:fill="FFFF00"/>
            <w:noWrap/>
            <w:hideMark/>
          </w:tcPr>
          <w:p w14:paraId="03898A66" w14:textId="77777777" w:rsidR="00027BF2" w:rsidRPr="00C0172A" w:rsidRDefault="00027BF2" w:rsidP="00CB6E11">
            <w:pPr>
              <w:spacing w:before="240" w:after="0" w:line="240" w:lineRule="auto"/>
              <w:rPr>
                <w:rFonts w:ascii="Arial" w:eastAsia="Times New Roman" w:hAnsi="Arial" w:cs="Arial"/>
                <w:lang w:eastAsia="en-GB"/>
              </w:rPr>
            </w:pPr>
            <w:r w:rsidRPr="00C0172A">
              <w:rPr>
                <w:rFonts w:ascii="Arial" w:eastAsia="Times New Roman" w:hAnsi="Arial" w:cs="Arial"/>
                <w:lang w:eastAsia="en-GB"/>
              </w:rPr>
              <w:t>New Forest</w:t>
            </w:r>
          </w:p>
        </w:tc>
        <w:tc>
          <w:tcPr>
            <w:tcW w:w="8240" w:type="dxa"/>
            <w:tcBorders>
              <w:top w:val="single" w:sz="4" w:space="0" w:color="auto"/>
              <w:left w:val="nil"/>
              <w:bottom w:val="single" w:sz="4" w:space="0" w:color="auto"/>
              <w:right w:val="single" w:sz="4" w:space="0" w:color="000000"/>
            </w:tcBorders>
            <w:shd w:val="clear" w:color="auto" w:fill="auto"/>
          </w:tcPr>
          <w:p w14:paraId="4D1735F8" w14:textId="77777777" w:rsidR="008A6CDD" w:rsidRPr="00AD10DF" w:rsidRDefault="008A6CDD" w:rsidP="000A7412">
            <w:pPr>
              <w:spacing w:before="120" w:after="120" w:line="240" w:lineRule="auto"/>
              <w:rPr>
                <w:rFonts w:ascii="Arial" w:hAnsi="Arial" w:cs="Arial"/>
                <w:b/>
                <w:bCs/>
              </w:rPr>
            </w:pPr>
            <w:r w:rsidRPr="00AD10DF">
              <w:rPr>
                <w:rFonts w:ascii="Arial" w:hAnsi="Arial" w:cs="Arial"/>
                <w:b/>
                <w:bCs/>
              </w:rPr>
              <w:t xml:space="preserve">Recreation Management Strategy – 22 actions agreed </w:t>
            </w:r>
          </w:p>
          <w:p w14:paraId="209705ED" w14:textId="77777777" w:rsidR="008A6CDD" w:rsidRPr="00AD10DF" w:rsidRDefault="008A6CDD" w:rsidP="000A7412">
            <w:pPr>
              <w:spacing w:before="120" w:after="120" w:line="240" w:lineRule="auto"/>
              <w:rPr>
                <w:rFonts w:ascii="Arial" w:hAnsi="Arial" w:cs="Arial"/>
              </w:rPr>
            </w:pPr>
            <w:r w:rsidRPr="00AD10DF">
              <w:rPr>
                <w:rFonts w:ascii="Arial" w:hAnsi="Arial" w:cs="Arial"/>
              </w:rPr>
              <w:t xml:space="preserve">This year we agreed 22 strategic actions with multiple partner organisations to: </w:t>
            </w:r>
          </w:p>
          <w:p w14:paraId="792526BF" w14:textId="77777777" w:rsidR="008A6CDD" w:rsidRPr="00AD10DF" w:rsidRDefault="008A6CDD" w:rsidP="008A6CDD">
            <w:pPr>
              <w:pStyle w:val="NoSpacing"/>
              <w:rPr>
                <w:rFonts w:ascii="Arial" w:hAnsi="Arial" w:cs="Arial"/>
              </w:rPr>
            </w:pPr>
            <w:r w:rsidRPr="00AD10DF">
              <w:rPr>
                <w:rFonts w:ascii="Arial" w:hAnsi="Arial" w:cs="Arial"/>
              </w:rPr>
              <w:t xml:space="preserve">• protect the New Forest’s spectacular, yet fragile, wildlife-rich landscape </w:t>
            </w:r>
          </w:p>
          <w:p w14:paraId="097189EC" w14:textId="77777777" w:rsidR="008A6CDD" w:rsidRPr="00AD10DF" w:rsidRDefault="008A6CDD" w:rsidP="008A6CDD">
            <w:pPr>
              <w:pStyle w:val="NoSpacing"/>
              <w:rPr>
                <w:rFonts w:ascii="Arial" w:hAnsi="Arial" w:cs="Arial"/>
              </w:rPr>
            </w:pPr>
            <w:r w:rsidRPr="00AD10DF">
              <w:rPr>
                <w:rFonts w:ascii="Arial" w:hAnsi="Arial" w:cs="Arial"/>
              </w:rPr>
              <w:t xml:space="preserve">• manage recreation for local people and our visitors. </w:t>
            </w:r>
          </w:p>
          <w:p w14:paraId="6410B4E2" w14:textId="77777777" w:rsidR="008A6CDD" w:rsidRPr="00AD10DF" w:rsidRDefault="008A6CDD" w:rsidP="000A7412">
            <w:pPr>
              <w:spacing w:before="120" w:after="120" w:line="240" w:lineRule="auto"/>
              <w:rPr>
                <w:rFonts w:ascii="Arial" w:hAnsi="Arial" w:cs="Arial"/>
              </w:rPr>
            </w:pPr>
            <w:r w:rsidRPr="00AD10DF">
              <w:rPr>
                <w:rFonts w:ascii="Arial" w:hAnsi="Arial" w:cs="Arial"/>
              </w:rPr>
              <w:t xml:space="preserve">During public consultations in 2017 and 2018, the top two things people asked us to look at were: </w:t>
            </w:r>
          </w:p>
          <w:p w14:paraId="1F3D3CBB" w14:textId="77777777" w:rsidR="008A6CDD" w:rsidRPr="00AD10DF" w:rsidRDefault="008A6CDD" w:rsidP="008A6CDD">
            <w:pPr>
              <w:pStyle w:val="NoSpacing"/>
              <w:rPr>
                <w:rFonts w:ascii="Arial" w:hAnsi="Arial" w:cs="Arial"/>
              </w:rPr>
            </w:pPr>
            <w:r w:rsidRPr="00AD10DF">
              <w:rPr>
                <w:rFonts w:ascii="Arial" w:hAnsi="Arial" w:cs="Arial"/>
              </w:rPr>
              <w:t xml:space="preserve">• educating people about how special the national park is and how to care for it </w:t>
            </w:r>
          </w:p>
          <w:p w14:paraId="05B513B3" w14:textId="77777777" w:rsidR="008A6CDD" w:rsidRPr="00AD10DF" w:rsidRDefault="008A6CDD" w:rsidP="008A6CDD">
            <w:pPr>
              <w:pStyle w:val="NoSpacing"/>
              <w:rPr>
                <w:rFonts w:ascii="Arial" w:hAnsi="Arial" w:cs="Arial"/>
              </w:rPr>
            </w:pPr>
            <w:r w:rsidRPr="00AD10DF">
              <w:rPr>
                <w:rFonts w:ascii="Arial" w:hAnsi="Arial" w:cs="Arial"/>
              </w:rPr>
              <w:t xml:space="preserve">• ensuring facilities such as car parks, walking and cycling tracks and community green spaces are in the right places to both protect rare wildlife and provide a </w:t>
            </w:r>
            <w:r w:rsidRPr="00AD10DF">
              <w:rPr>
                <w:rFonts w:ascii="Arial" w:hAnsi="Arial" w:cs="Arial"/>
              </w:rPr>
              <w:lastRenderedPageBreak/>
              <w:t xml:space="preserve">better experience for people. </w:t>
            </w:r>
          </w:p>
          <w:p w14:paraId="2C22D017" w14:textId="77777777" w:rsidR="008A6CDD" w:rsidRPr="00AD10DF" w:rsidRDefault="008A6CDD" w:rsidP="008A6CDD">
            <w:pPr>
              <w:pStyle w:val="NoSpacing"/>
              <w:rPr>
                <w:rFonts w:ascii="Arial" w:hAnsi="Arial" w:cs="Arial"/>
              </w:rPr>
            </w:pPr>
          </w:p>
          <w:p w14:paraId="0E6F219B" w14:textId="77777777" w:rsidR="00027BF2" w:rsidRDefault="008A6CDD" w:rsidP="008A6CDD">
            <w:pPr>
              <w:pStyle w:val="NoSpacing"/>
              <w:rPr>
                <w:rFonts w:ascii="Arial" w:hAnsi="Arial" w:cs="Arial"/>
              </w:rPr>
            </w:pPr>
            <w:r w:rsidRPr="00AD10DF">
              <w:rPr>
                <w:rFonts w:ascii="Arial" w:hAnsi="Arial" w:cs="Arial"/>
              </w:rPr>
              <w:t>The actions now give direction and structure to our engagement and recreation management work. Projects include walking for health, inclusive cycling, engagement with young people and educational campaigns – and reviews of car parking, and how events and illegal recreation-related activities are managed.</w:t>
            </w:r>
          </w:p>
          <w:p w14:paraId="4E8F0DD2" w14:textId="23EB2174" w:rsidR="00AD10DF" w:rsidRPr="00AD10DF" w:rsidRDefault="00AD10DF" w:rsidP="008A6CDD">
            <w:pPr>
              <w:pStyle w:val="NoSpacing"/>
              <w:rPr>
                <w:rFonts w:ascii="Arial" w:eastAsia="Times New Roman" w:hAnsi="Arial" w:cs="Arial"/>
                <w:lang w:eastAsia="en-GB"/>
              </w:rPr>
            </w:pPr>
          </w:p>
        </w:tc>
      </w:tr>
      <w:tr w:rsidR="00027BF2" w:rsidRPr="00C0172A" w14:paraId="67595871" w14:textId="77777777" w:rsidTr="006302DE">
        <w:trPr>
          <w:trHeight w:val="2445"/>
        </w:trPr>
        <w:tc>
          <w:tcPr>
            <w:tcW w:w="1684" w:type="dxa"/>
            <w:tcBorders>
              <w:top w:val="nil"/>
              <w:left w:val="single" w:sz="4" w:space="0" w:color="auto"/>
              <w:bottom w:val="single" w:sz="4" w:space="0" w:color="auto"/>
              <w:right w:val="single" w:sz="4" w:space="0" w:color="auto"/>
            </w:tcBorders>
            <w:shd w:val="clear" w:color="000000" w:fill="FFFF00"/>
            <w:noWrap/>
            <w:hideMark/>
          </w:tcPr>
          <w:p w14:paraId="0DDFB00A" w14:textId="77777777" w:rsidR="00027BF2" w:rsidRPr="00C0172A" w:rsidRDefault="00027BF2" w:rsidP="00CB6E11">
            <w:pPr>
              <w:spacing w:before="240" w:after="0" w:line="240" w:lineRule="auto"/>
              <w:rPr>
                <w:rFonts w:ascii="Arial" w:eastAsia="Times New Roman" w:hAnsi="Arial" w:cs="Arial"/>
                <w:lang w:eastAsia="en-GB"/>
              </w:rPr>
            </w:pPr>
            <w:r w:rsidRPr="00C0172A">
              <w:rPr>
                <w:rFonts w:ascii="Arial" w:eastAsia="Times New Roman" w:hAnsi="Arial" w:cs="Arial"/>
                <w:lang w:eastAsia="en-GB"/>
              </w:rPr>
              <w:lastRenderedPageBreak/>
              <w:t>Moors</w:t>
            </w:r>
          </w:p>
        </w:tc>
        <w:tc>
          <w:tcPr>
            <w:tcW w:w="8240" w:type="dxa"/>
            <w:tcBorders>
              <w:top w:val="single" w:sz="4" w:space="0" w:color="auto"/>
              <w:left w:val="nil"/>
              <w:bottom w:val="single" w:sz="4" w:space="0" w:color="auto"/>
              <w:right w:val="single" w:sz="4" w:space="0" w:color="000000"/>
            </w:tcBorders>
            <w:shd w:val="clear" w:color="auto" w:fill="auto"/>
          </w:tcPr>
          <w:p w14:paraId="5971370A" w14:textId="77777777" w:rsidR="00027BF2" w:rsidRPr="00CB6E11" w:rsidRDefault="008204DE" w:rsidP="00F64B0E">
            <w:pPr>
              <w:spacing w:before="120" w:after="120" w:line="240" w:lineRule="auto"/>
              <w:rPr>
                <w:rFonts w:ascii="Arial" w:eastAsia="Times New Roman" w:hAnsi="Arial" w:cs="Arial"/>
                <w:lang w:eastAsia="en-GB"/>
              </w:rPr>
            </w:pPr>
            <w:r w:rsidRPr="008204DE">
              <w:rPr>
                <w:rFonts w:ascii="Arial" w:eastAsia="Times New Roman" w:hAnsi="Arial" w:cs="Arial"/>
                <w:lang w:eastAsia="en-GB"/>
              </w:rPr>
              <w:t>We introduced a new brand, giving the National Park a stronger and more consistent identity. The Moors National Park Centre underwent a major revamp with a fully interactive visitor experience, complemented by interactive features installed across the National Park telling the story of the Land of Iron. Campaigns with Visit York and others have provided excellent promotion. Website traffic is up by 30% and our social media is now followed by 74,000. Events attracted large numbers, including our fourth Dark Skies Festival, attended by 8,000 people over 100 events, providing an economic boost of &gt;£250.000.  We hosted The Lost Words exhibition, widely praised for helping reconnect adults and children with the natural world using the power of words and art. We celebrated the Cleveland Way National Trails 50th anniversary, with a programme of walks, talks, film and photography competitions, exhibitions and hosting many travel journalists with lots of positive PR.</w:t>
            </w:r>
          </w:p>
        </w:tc>
      </w:tr>
      <w:tr w:rsidR="00027BF2" w:rsidRPr="00C0172A" w14:paraId="0BA51129" w14:textId="77777777" w:rsidTr="00377C0B">
        <w:trPr>
          <w:trHeight w:val="1270"/>
        </w:trPr>
        <w:tc>
          <w:tcPr>
            <w:tcW w:w="1684" w:type="dxa"/>
            <w:tcBorders>
              <w:top w:val="nil"/>
              <w:left w:val="single" w:sz="4" w:space="0" w:color="auto"/>
              <w:bottom w:val="single" w:sz="4" w:space="0" w:color="auto"/>
              <w:right w:val="single" w:sz="4" w:space="0" w:color="auto"/>
            </w:tcBorders>
            <w:shd w:val="clear" w:color="000000" w:fill="FFFF00"/>
            <w:noWrap/>
            <w:hideMark/>
          </w:tcPr>
          <w:p w14:paraId="69A2D0C6" w14:textId="77777777" w:rsidR="00027BF2" w:rsidRPr="00C0172A" w:rsidRDefault="00027BF2" w:rsidP="00CB6E11">
            <w:pPr>
              <w:spacing w:before="240" w:after="0" w:line="240" w:lineRule="auto"/>
              <w:rPr>
                <w:rFonts w:ascii="Arial" w:eastAsia="Times New Roman" w:hAnsi="Arial" w:cs="Arial"/>
                <w:lang w:eastAsia="en-GB"/>
              </w:rPr>
            </w:pPr>
            <w:r w:rsidRPr="00C0172A">
              <w:rPr>
                <w:rFonts w:ascii="Arial" w:eastAsia="Times New Roman" w:hAnsi="Arial" w:cs="Arial"/>
                <w:lang w:eastAsia="en-GB"/>
              </w:rPr>
              <w:t>N/Land</w:t>
            </w:r>
          </w:p>
        </w:tc>
        <w:tc>
          <w:tcPr>
            <w:tcW w:w="8240" w:type="dxa"/>
            <w:tcBorders>
              <w:top w:val="single" w:sz="4" w:space="0" w:color="auto"/>
              <w:left w:val="nil"/>
              <w:bottom w:val="single" w:sz="4" w:space="0" w:color="auto"/>
              <w:right w:val="single" w:sz="4" w:space="0" w:color="000000"/>
            </w:tcBorders>
            <w:shd w:val="clear" w:color="auto" w:fill="auto"/>
          </w:tcPr>
          <w:p w14:paraId="148870CE" w14:textId="77777777" w:rsidR="008A4C06" w:rsidRDefault="008A4C06" w:rsidP="008A4C06">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 xml:space="preserve">In 19/20 our focus was National Parks For Everyone and A Welcoming Park </w:t>
            </w:r>
          </w:p>
          <w:p w14:paraId="515C459C" w14:textId="77777777" w:rsidR="008A4C06" w:rsidRDefault="008A4C06" w:rsidP="008A4C06">
            <w:pPr>
              <w:pStyle w:val="paragraph"/>
              <w:spacing w:before="0" w:beforeAutospacing="0" w:after="0" w:afterAutospacing="0"/>
              <w:textAlignment w:val="baseline"/>
              <w:rPr>
                <w:rFonts w:ascii="&amp;quot" w:hAnsi="&amp;quot"/>
                <w:sz w:val="18"/>
                <w:szCs w:val="18"/>
              </w:rPr>
            </w:pPr>
          </w:p>
          <w:p w14:paraId="5BE7430B" w14:textId="77777777" w:rsidR="008A4C06" w:rsidRDefault="008A4C06" w:rsidP="008A4C06">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The Sill National Landscape Discovery Centre, purpose built to promote understanding and provide an accessible welcome to all, attracted 135,000 people, provided 28,369 education and activity days and 4,065 volunteering opportunities in the park. </w:t>
            </w:r>
            <w:r>
              <w:rPr>
                <w:rStyle w:val="eop"/>
                <w:rFonts w:ascii="Arial" w:hAnsi="Arial" w:cs="Arial"/>
                <w:sz w:val="22"/>
                <w:szCs w:val="22"/>
              </w:rPr>
              <w:t> </w:t>
            </w:r>
          </w:p>
          <w:p w14:paraId="5203E0E0" w14:textId="77777777" w:rsidR="008A4C06" w:rsidRDefault="008A4C06" w:rsidP="008A4C06">
            <w:pPr>
              <w:pStyle w:val="paragraph"/>
              <w:spacing w:before="0" w:beforeAutospacing="0" w:after="0" w:afterAutospacing="0"/>
              <w:textAlignment w:val="baseline"/>
              <w:rPr>
                <w:rFonts w:ascii="&amp;quot" w:hAnsi="&amp;quot"/>
                <w:sz w:val="18"/>
                <w:szCs w:val="18"/>
              </w:rPr>
            </w:pPr>
          </w:p>
          <w:p w14:paraId="79D6D015" w14:textId="0958498E" w:rsidR="008A4C06" w:rsidRDefault="008A4C06" w:rsidP="008A4C06">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We hosted or curated 5 temporary exhibitions and </w:t>
            </w:r>
            <w:r>
              <w:rPr>
                <w:rStyle w:val="normaltextrun"/>
                <w:rFonts w:ascii="Arial" w:hAnsi="Arial" w:cs="Arial"/>
                <w:sz w:val="22"/>
                <w:szCs w:val="22"/>
              </w:rPr>
              <w:t>accompanying </w:t>
            </w:r>
            <w:bookmarkStart w:id="1" w:name="_GoBack"/>
            <w:bookmarkEnd w:id="1"/>
            <w:r>
              <w:rPr>
                <w:rStyle w:val="normaltextrun"/>
                <w:rFonts w:ascii="Arial" w:hAnsi="Arial" w:cs="Arial"/>
                <w:sz w:val="22"/>
                <w:szCs w:val="22"/>
              </w:rPr>
              <w:t xml:space="preserve">engagement programmes, focussed on promoting understanding including; Flow Country (a national touring exhibition about blanket bog), Yours Since 1949 (the story of our protected landscapes) and The Lost Words (an exhibition based on Robert </w:t>
            </w:r>
            <w:proofErr w:type="spellStart"/>
            <w:r>
              <w:rPr>
                <w:rStyle w:val="normaltextrun"/>
                <w:rFonts w:ascii="Arial" w:hAnsi="Arial" w:cs="Arial"/>
                <w:sz w:val="22"/>
                <w:szCs w:val="22"/>
              </w:rPr>
              <w:t>McFarlerne</w:t>
            </w:r>
            <w:proofErr w:type="spellEnd"/>
            <w:r>
              <w:rPr>
                <w:rStyle w:val="normaltextrun"/>
                <w:rFonts w:ascii="Arial" w:hAnsi="Arial" w:cs="Arial"/>
                <w:sz w:val="22"/>
                <w:szCs w:val="22"/>
              </w:rPr>
              <w:t xml:space="preserve"> and Jackie Morris’ award winning book reconnecting people with nature) . </w:t>
            </w:r>
          </w:p>
          <w:p w14:paraId="40F9A63F" w14:textId="77777777" w:rsidR="008A4C06" w:rsidRDefault="008A4C06" w:rsidP="008A4C06">
            <w:pPr>
              <w:pStyle w:val="paragraph"/>
              <w:spacing w:before="0" w:beforeAutospacing="0" w:after="0" w:afterAutospacing="0"/>
              <w:textAlignment w:val="baseline"/>
              <w:rPr>
                <w:rFonts w:ascii="&amp;quot" w:hAnsi="&amp;quot"/>
                <w:sz w:val="18"/>
                <w:szCs w:val="18"/>
              </w:rPr>
            </w:pPr>
          </w:p>
          <w:p w14:paraId="446B9907" w14:textId="77777777" w:rsidR="008A4C06" w:rsidRDefault="008A4C06" w:rsidP="008A4C06">
            <w:pPr>
              <w:pStyle w:val="paragraph"/>
              <w:spacing w:before="0" w:beforeAutospacing="0" w:after="0" w:afterAutospacing="0"/>
              <w:textAlignment w:val="baseline"/>
              <w:rPr>
                <w:rFonts w:ascii="&amp;quot" w:hAnsi="&amp;quot"/>
                <w:sz w:val="18"/>
                <w:szCs w:val="18"/>
              </w:rPr>
            </w:pPr>
            <w:r>
              <w:rPr>
                <w:rStyle w:val="normaltextrun"/>
                <w:rFonts w:ascii="Arial" w:hAnsi="Arial" w:cs="Arial"/>
                <w:sz w:val="22"/>
                <w:szCs w:val="22"/>
              </w:rPr>
              <w:t xml:space="preserve">We took our learning from the success of The Sill in welcoming diverse audiences and secured over £400,000 in two rounds of funding to create two more fully accessible Changing Places facilities </w:t>
            </w:r>
          </w:p>
          <w:p w14:paraId="6EDA68B9" w14:textId="77777777" w:rsidR="008A4C06" w:rsidRDefault="008A4C06" w:rsidP="008A4C06">
            <w:pPr>
              <w:pStyle w:val="paragraph"/>
              <w:spacing w:before="0" w:beforeAutospacing="0" w:after="0" w:afterAutospacing="0"/>
              <w:ind w:left="330" w:hanging="270"/>
              <w:textAlignment w:val="baseline"/>
              <w:rPr>
                <w:rStyle w:val="normaltextrun"/>
                <w:rFonts w:ascii="Arial" w:hAnsi="Arial" w:cs="Arial"/>
                <w:b/>
                <w:bCs/>
                <w:sz w:val="22"/>
                <w:szCs w:val="22"/>
              </w:rPr>
            </w:pPr>
          </w:p>
          <w:p w14:paraId="4BF0707A" w14:textId="77777777" w:rsidR="008A4C06" w:rsidRDefault="008A4C06" w:rsidP="008A4C06">
            <w:pPr>
              <w:pStyle w:val="paragraph"/>
              <w:spacing w:before="0" w:beforeAutospacing="0" w:after="0" w:afterAutospacing="0"/>
              <w:ind w:left="330" w:hanging="270"/>
              <w:textAlignment w:val="baseline"/>
              <w:rPr>
                <w:rStyle w:val="normaltextrun"/>
                <w:rFonts w:ascii="Arial" w:hAnsi="Arial" w:cs="Arial"/>
                <w:sz w:val="22"/>
                <w:szCs w:val="22"/>
              </w:rPr>
            </w:pPr>
            <w:r>
              <w:rPr>
                <w:rStyle w:val="normaltextrun"/>
                <w:rFonts w:ascii="Arial" w:hAnsi="Arial" w:cs="Arial"/>
                <w:sz w:val="22"/>
                <w:szCs w:val="22"/>
              </w:rPr>
              <w:t xml:space="preserve">Northumberland National Park staff and volunteers worked to restore 266Ha of damaged peat on the summit of Cheviot. </w:t>
            </w:r>
          </w:p>
          <w:p w14:paraId="6217C81E" w14:textId="77777777" w:rsidR="008A4C06" w:rsidRDefault="008A4C06" w:rsidP="008A4C06">
            <w:pPr>
              <w:pStyle w:val="paragraph"/>
              <w:spacing w:before="0" w:beforeAutospacing="0" w:after="0" w:afterAutospacing="0"/>
              <w:ind w:left="330" w:hanging="270"/>
              <w:textAlignment w:val="baseline"/>
              <w:rPr>
                <w:rStyle w:val="normaltextrun"/>
                <w:rFonts w:ascii="Arial" w:hAnsi="Arial" w:cs="Arial"/>
                <w:sz w:val="22"/>
                <w:szCs w:val="22"/>
              </w:rPr>
            </w:pPr>
          </w:p>
          <w:p w14:paraId="456511E5" w14:textId="77777777" w:rsidR="008A4C06" w:rsidRDefault="008A4C06" w:rsidP="008A4C06">
            <w:pPr>
              <w:pStyle w:val="paragraph"/>
              <w:spacing w:before="0" w:beforeAutospacing="0" w:after="0" w:afterAutospacing="0"/>
              <w:ind w:left="330" w:hanging="270"/>
              <w:textAlignment w:val="baseline"/>
              <w:rPr>
                <w:rStyle w:val="normaltextrun"/>
                <w:rFonts w:ascii="Arial" w:hAnsi="Arial" w:cs="Arial"/>
                <w:sz w:val="22"/>
                <w:szCs w:val="22"/>
              </w:rPr>
            </w:pPr>
            <w:r>
              <w:rPr>
                <w:rStyle w:val="normaltextrun"/>
                <w:rFonts w:ascii="Arial" w:hAnsi="Arial" w:cs="Arial"/>
                <w:sz w:val="22"/>
                <w:szCs w:val="22"/>
              </w:rPr>
              <w:t xml:space="preserve">We were also delighted that volunteer Katie Armstrong won the National Park Young Volunteer Award for her regular work welcoming people to the National Park. </w:t>
            </w:r>
          </w:p>
          <w:p w14:paraId="516C66B7" w14:textId="77777777" w:rsidR="008A4C06" w:rsidRDefault="008A4C06" w:rsidP="008A4C06">
            <w:pPr>
              <w:pStyle w:val="paragraph"/>
              <w:spacing w:before="0" w:beforeAutospacing="0" w:after="0" w:afterAutospacing="0"/>
              <w:ind w:left="330" w:hanging="270"/>
              <w:textAlignment w:val="baseline"/>
              <w:rPr>
                <w:rStyle w:val="normaltextrun"/>
                <w:rFonts w:ascii="Arial" w:hAnsi="Arial" w:cs="Arial"/>
                <w:sz w:val="22"/>
                <w:szCs w:val="22"/>
              </w:rPr>
            </w:pPr>
          </w:p>
          <w:p w14:paraId="4B11F9B2" w14:textId="46AD633B" w:rsidR="00027BF2" w:rsidRPr="00CB6E11" w:rsidRDefault="008A4C06" w:rsidP="008A4C06">
            <w:pPr>
              <w:spacing w:after="0" w:line="240" w:lineRule="auto"/>
              <w:ind w:left="335" w:hanging="283"/>
              <w:rPr>
                <w:rFonts w:ascii="Arial" w:eastAsia="Times New Roman" w:hAnsi="Arial" w:cs="Arial"/>
                <w:lang w:eastAsia="en-GB"/>
              </w:rPr>
            </w:pPr>
            <w:r>
              <w:rPr>
                <w:rStyle w:val="normaltextrun"/>
                <w:rFonts w:ascii="Arial" w:hAnsi="Arial" w:cs="Arial"/>
              </w:rPr>
              <w:t xml:space="preserve">Our Education Programme continued its work offering </w:t>
            </w:r>
            <w:r>
              <w:rPr>
                <w:rStyle w:val="normaltextrun"/>
                <w:rFonts w:ascii="Arial" w:hAnsi="Arial" w:cs="Arial"/>
                <w:b/>
                <w:bCs/>
              </w:rPr>
              <w:t>every school child in Northumberland</w:t>
            </w:r>
            <w:r>
              <w:rPr>
                <w:rStyle w:val="normaltextrun"/>
                <w:rFonts w:ascii="Arial" w:hAnsi="Arial" w:cs="Arial"/>
              </w:rPr>
              <w:t xml:space="preserve"> a national park experience and our engagement programme continued to work with hard to reach urban audiences through key partnerships with NE Youth (Youth), The Angelou Centre  (BAME) and Headway Arts (Learning disability).</w:t>
            </w:r>
          </w:p>
        </w:tc>
      </w:tr>
      <w:tr w:rsidR="00027BF2" w:rsidRPr="00C0172A" w14:paraId="055C77B9" w14:textId="77777777" w:rsidTr="006302DE">
        <w:trPr>
          <w:trHeight w:val="1142"/>
        </w:trPr>
        <w:tc>
          <w:tcPr>
            <w:tcW w:w="1684" w:type="dxa"/>
            <w:tcBorders>
              <w:top w:val="nil"/>
              <w:left w:val="single" w:sz="4" w:space="0" w:color="auto"/>
              <w:bottom w:val="single" w:sz="4" w:space="0" w:color="auto"/>
              <w:right w:val="single" w:sz="4" w:space="0" w:color="auto"/>
            </w:tcBorders>
            <w:shd w:val="clear" w:color="000000" w:fill="FFFF00"/>
            <w:noWrap/>
            <w:hideMark/>
          </w:tcPr>
          <w:p w14:paraId="56901029" w14:textId="77777777" w:rsidR="00027BF2" w:rsidRPr="00C0172A" w:rsidRDefault="00027BF2" w:rsidP="00CB6E11">
            <w:pPr>
              <w:spacing w:before="240" w:after="0" w:line="240" w:lineRule="auto"/>
              <w:rPr>
                <w:rFonts w:ascii="Arial" w:eastAsia="Times New Roman" w:hAnsi="Arial" w:cs="Arial"/>
                <w:lang w:eastAsia="en-GB"/>
              </w:rPr>
            </w:pPr>
            <w:r w:rsidRPr="00C0172A">
              <w:rPr>
                <w:rFonts w:ascii="Arial" w:eastAsia="Times New Roman" w:hAnsi="Arial" w:cs="Arial"/>
                <w:lang w:eastAsia="en-GB"/>
              </w:rPr>
              <w:t xml:space="preserve">Peak </w:t>
            </w:r>
            <w:r>
              <w:rPr>
                <w:rFonts w:ascii="Arial" w:eastAsia="Times New Roman" w:hAnsi="Arial" w:cs="Arial"/>
                <w:lang w:eastAsia="en-GB"/>
              </w:rPr>
              <w:t>District</w:t>
            </w:r>
          </w:p>
        </w:tc>
        <w:tc>
          <w:tcPr>
            <w:tcW w:w="8240" w:type="dxa"/>
            <w:tcBorders>
              <w:top w:val="single" w:sz="4" w:space="0" w:color="auto"/>
              <w:left w:val="nil"/>
              <w:bottom w:val="single" w:sz="4" w:space="0" w:color="auto"/>
              <w:right w:val="single" w:sz="4" w:space="0" w:color="000000"/>
            </w:tcBorders>
            <w:shd w:val="clear" w:color="auto" w:fill="auto"/>
          </w:tcPr>
          <w:p w14:paraId="52EC89EA" w14:textId="77777777" w:rsidR="00230CA6" w:rsidRPr="00230CA6" w:rsidRDefault="00230CA6" w:rsidP="00230CA6">
            <w:pPr>
              <w:spacing w:before="120" w:after="120" w:line="240" w:lineRule="auto"/>
              <w:rPr>
                <w:rFonts w:ascii="Arial" w:eastAsia="Times New Roman" w:hAnsi="Arial" w:cs="Arial"/>
                <w:lang w:eastAsia="en-GB"/>
              </w:rPr>
            </w:pPr>
            <w:r w:rsidRPr="00230CA6">
              <w:rPr>
                <w:rFonts w:ascii="Arial" w:eastAsia="Times New Roman" w:hAnsi="Arial" w:cs="Arial"/>
                <w:lang w:eastAsia="en-GB"/>
              </w:rPr>
              <w:t>Clear priorities and targets set in the 2018-23 NPMP and our 2019-24 Corporate Strategy</w:t>
            </w:r>
          </w:p>
          <w:p w14:paraId="5773ACEC" w14:textId="77777777" w:rsidR="00230CA6" w:rsidRPr="00230CA6" w:rsidRDefault="00230CA6" w:rsidP="00230CA6">
            <w:pPr>
              <w:spacing w:before="120" w:after="120" w:line="240" w:lineRule="auto"/>
              <w:rPr>
                <w:rFonts w:ascii="Arial" w:eastAsia="Times New Roman" w:hAnsi="Arial" w:cs="Arial"/>
                <w:lang w:eastAsia="en-GB"/>
              </w:rPr>
            </w:pPr>
            <w:r w:rsidRPr="00230CA6">
              <w:rPr>
                <w:rFonts w:ascii="Arial" w:eastAsia="Times New Roman" w:hAnsi="Arial" w:cs="Arial"/>
                <w:lang w:eastAsia="en-GB"/>
              </w:rPr>
              <w:t>• To be a National Park for everyone we must overcome physical barriers to access and perceived barriers to access</w:t>
            </w:r>
          </w:p>
          <w:p w14:paraId="0BBDCE8D" w14:textId="77777777" w:rsidR="00230CA6" w:rsidRPr="00230CA6" w:rsidRDefault="00230CA6" w:rsidP="00230CA6">
            <w:pPr>
              <w:spacing w:before="120" w:after="120" w:line="240" w:lineRule="auto"/>
              <w:rPr>
                <w:rFonts w:ascii="Arial" w:eastAsia="Times New Roman" w:hAnsi="Arial" w:cs="Arial"/>
                <w:lang w:eastAsia="en-GB"/>
              </w:rPr>
            </w:pPr>
            <w:r w:rsidRPr="00230CA6">
              <w:rPr>
                <w:rFonts w:ascii="Arial" w:eastAsia="Times New Roman" w:hAnsi="Arial" w:cs="Arial"/>
                <w:lang w:eastAsia="en-GB"/>
              </w:rPr>
              <w:t>• To encourage enjoyment with understanding</w:t>
            </w:r>
          </w:p>
          <w:p w14:paraId="0BA9B185" w14:textId="77777777" w:rsidR="00230CA6" w:rsidRPr="00230CA6" w:rsidRDefault="00230CA6" w:rsidP="00230CA6">
            <w:pPr>
              <w:spacing w:before="120" w:after="120" w:line="240" w:lineRule="auto"/>
              <w:rPr>
                <w:rFonts w:ascii="Arial" w:eastAsia="Times New Roman" w:hAnsi="Arial" w:cs="Arial"/>
                <w:lang w:eastAsia="en-GB"/>
              </w:rPr>
            </w:pPr>
            <w:r w:rsidRPr="00230CA6">
              <w:rPr>
                <w:rFonts w:ascii="Arial" w:eastAsia="Times New Roman" w:hAnsi="Arial" w:cs="Arial"/>
                <w:lang w:eastAsia="en-GB"/>
              </w:rPr>
              <w:t xml:space="preserve">• Peak District National Park audience reach 30% closer to demographics of those </w:t>
            </w:r>
            <w:r w:rsidRPr="00230CA6">
              <w:rPr>
                <w:rFonts w:ascii="Arial" w:eastAsia="Times New Roman" w:hAnsi="Arial" w:cs="Arial"/>
                <w:lang w:eastAsia="en-GB"/>
              </w:rPr>
              <w:lastRenderedPageBreak/>
              <w:t>within an hours travel time</w:t>
            </w:r>
          </w:p>
          <w:p w14:paraId="080BFAEF" w14:textId="77777777" w:rsidR="00230CA6" w:rsidRPr="00230CA6" w:rsidRDefault="00230CA6" w:rsidP="00230CA6">
            <w:pPr>
              <w:spacing w:before="120" w:after="120" w:line="240" w:lineRule="auto"/>
              <w:rPr>
                <w:rFonts w:ascii="Arial" w:eastAsia="Times New Roman" w:hAnsi="Arial" w:cs="Arial"/>
                <w:lang w:eastAsia="en-GB"/>
              </w:rPr>
            </w:pPr>
            <w:r w:rsidRPr="00230CA6">
              <w:rPr>
                <w:rFonts w:ascii="Arial" w:eastAsia="Times New Roman" w:hAnsi="Arial" w:cs="Arial"/>
                <w:lang w:eastAsia="en-GB"/>
              </w:rPr>
              <w:t>• Peak District National park connection is increased by 20%</w:t>
            </w:r>
          </w:p>
          <w:p w14:paraId="4EA65E77" w14:textId="77777777" w:rsidR="00230CA6" w:rsidRPr="00230CA6" w:rsidRDefault="00230CA6" w:rsidP="00230CA6">
            <w:pPr>
              <w:spacing w:before="120" w:after="120" w:line="240" w:lineRule="auto"/>
              <w:rPr>
                <w:rFonts w:ascii="Arial" w:eastAsia="Times New Roman" w:hAnsi="Arial" w:cs="Arial"/>
                <w:lang w:eastAsia="en-GB"/>
              </w:rPr>
            </w:pPr>
            <w:r w:rsidRPr="00230CA6">
              <w:rPr>
                <w:rFonts w:ascii="Arial" w:eastAsia="Times New Roman" w:hAnsi="Arial" w:cs="Arial"/>
                <w:lang w:eastAsia="en-GB"/>
              </w:rPr>
              <w:t>• Our workforce is more diverse, healthy and highly engaged</w:t>
            </w:r>
          </w:p>
          <w:p w14:paraId="5F82EB8C" w14:textId="77777777" w:rsidR="00230CA6" w:rsidRPr="00230CA6" w:rsidRDefault="00230CA6" w:rsidP="00230CA6">
            <w:pPr>
              <w:spacing w:before="120" w:after="120" w:line="240" w:lineRule="auto"/>
              <w:rPr>
                <w:rFonts w:ascii="Arial" w:eastAsia="Times New Roman" w:hAnsi="Arial" w:cs="Arial"/>
                <w:lang w:eastAsia="en-GB"/>
              </w:rPr>
            </w:pPr>
          </w:p>
          <w:p w14:paraId="3C933E6A" w14:textId="77777777" w:rsidR="00230CA6" w:rsidRPr="00230CA6" w:rsidRDefault="00230CA6" w:rsidP="00230CA6">
            <w:pPr>
              <w:spacing w:before="120" w:after="120" w:line="240" w:lineRule="auto"/>
              <w:rPr>
                <w:rFonts w:ascii="Arial" w:eastAsia="Times New Roman" w:hAnsi="Arial" w:cs="Arial"/>
                <w:lang w:eastAsia="en-GB"/>
              </w:rPr>
            </w:pPr>
            <w:r w:rsidRPr="00230CA6">
              <w:rPr>
                <w:rFonts w:ascii="Arial" w:eastAsia="Times New Roman" w:hAnsi="Arial" w:cs="Arial"/>
                <w:lang w:eastAsia="en-GB"/>
              </w:rPr>
              <w:t xml:space="preserve"> Research commissioned to understand current audience suggests target audiences with lowest levels of current engagement mostly within lower socio-demographic groups. BAME engagement/connection considered in line with surrounding communities. </w:t>
            </w:r>
          </w:p>
          <w:p w14:paraId="77CE3934" w14:textId="77777777" w:rsidR="00230CA6" w:rsidRPr="00230CA6" w:rsidRDefault="00230CA6" w:rsidP="00230CA6">
            <w:pPr>
              <w:spacing w:before="120" w:after="120" w:line="240" w:lineRule="auto"/>
              <w:rPr>
                <w:rFonts w:ascii="Arial" w:eastAsia="Times New Roman" w:hAnsi="Arial" w:cs="Arial"/>
                <w:lang w:eastAsia="en-GB"/>
              </w:rPr>
            </w:pPr>
            <w:r w:rsidRPr="00230CA6">
              <w:rPr>
                <w:rFonts w:ascii="Arial" w:eastAsia="Times New Roman" w:hAnsi="Arial" w:cs="Arial"/>
                <w:lang w:eastAsia="en-GB"/>
              </w:rPr>
              <w:t>• Developed and supported Access Unlimited proposal from YHA and NPE</w:t>
            </w:r>
          </w:p>
          <w:p w14:paraId="3D7571C8" w14:textId="77777777" w:rsidR="00230CA6" w:rsidRPr="00230CA6" w:rsidRDefault="00230CA6" w:rsidP="00230CA6">
            <w:pPr>
              <w:spacing w:before="120" w:after="120" w:line="240" w:lineRule="auto"/>
              <w:rPr>
                <w:rFonts w:ascii="Arial" w:eastAsia="Times New Roman" w:hAnsi="Arial" w:cs="Arial"/>
                <w:lang w:eastAsia="en-GB"/>
              </w:rPr>
            </w:pPr>
            <w:r w:rsidRPr="00230CA6">
              <w:rPr>
                <w:rFonts w:ascii="Arial" w:eastAsia="Times New Roman" w:hAnsi="Arial" w:cs="Arial"/>
                <w:lang w:eastAsia="en-GB"/>
              </w:rPr>
              <w:t>• Learning offer expanded through 7 ambassador centres, upskilling local groups to deliver courses and reaching into new geographic areas (e.g. MOSAIC in the SW Peak accessing Stoke).</w:t>
            </w:r>
          </w:p>
          <w:p w14:paraId="5D9AE317" w14:textId="77777777" w:rsidR="00230CA6" w:rsidRPr="00230CA6" w:rsidRDefault="00230CA6" w:rsidP="00230CA6">
            <w:pPr>
              <w:spacing w:before="120" w:after="120" w:line="240" w:lineRule="auto"/>
              <w:rPr>
                <w:rFonts w:ascii="Arial" w:eastAsia="Times New Roman" w:hAnsi="Arial" w:cs="Arial"/>
                <w:lang w:eastAsia="en-GB"/>
              </w:rPr>
            </w:pPr>
            <w:r w:rsidRPr="00230CA6">
              <w:rPr>
                <w:rFonts w:ascii="Arial" w:eastAsia="Times New Roman" w:hAnsi="Arial" w:cs="Arial"/>
                <w:lang w:eastAsia="en-GB"/>
              </w:rPr>
              <w:t xml:space="preserve">• Social media channels saw an average annual growth in followers of 23%, monthly connections up to 1.5m people. </w:t>
            </w:r>
          </w:p>
          <w:p w14:paraId="1A06D69B" w14:textId="77777777" w:rsidR="00230CA6" w:rsidRPr="00230CA6" w:rsidRDefault="00230CA6" w:rsidP="00230CA6">
            <w:pPr>
              <w:spacing w:before="120" w:after="120" w:line="240" w:lineRule="auto"/>
              <w:rPr>
                <w:rFonts w:ascii="Arial" w:eastAsia="Times New Roman" w:hAnsi="Arial" w:cs="Arial"/>
                <w:lang w:eastAsia="en-GB"/>
              </w:rPr>
            </w:pPr>
            <w:r w:rsidRPr="00230CA6">
              <w:rPr>
                <w:rFonts w:ascii="Arial" w:eastAsia="Times New Roman" w:hAnsi="Arial" w:cs="Arial"/>
                <w:lang w:eastAsia="en-GB"/>
              </w:rPr>
              <w:t>• Launched #</w:t>
            </w:r>
            <w:proofErr w:type="spellStart"/>
            <w:r w:rsidRPr="00230CA6">
              <w:rPr>
                <w:rFonts w:ascii="Arial" w:eastAsia="Times New Roman" w:hAnsi="Arial" w:cs="Arial"/>
                <w:lang w:eastAsia="en-GB"/>
              </w:rPr>
              <w:t>peakdistrictproud</w:t>
            </w:r>
            <w:proofErr w:type="spellEnd"/>
            <w:r w:rsidRPr="00230CA6">
              <w:rPr>
                <w:rFonts w:ascii="Arial" w:eastAsia="Times New Roman" w:hAnsi="Arial" w:cs="Arial"/>
                <w:lang w:eastAsia="en-GB"/>
              </w:rPr>
              <w:t xml:space="preserve"> as a new digital campaign with our major partners promoting the message to respect, protect and enjoy your National Park. The launch reached over half a million people.</w:t>
            </w:r>
          </w:p>
          <w:p w14:paraId="1363A558" w14:textId="77777777" w:rsidR="00230CA6" w:rsidRPr="00230CA6" w:rsidRDefault="00230CA6" w:rsidP="00230CA6">
            <w:pPr>
              <w:spacing w:before="120" w:after="120" w:line="240" w:lineRule="auto"/>
              <w:rPr>
                <w:rFonts w:ascii="Arial" w:eastAsia="Times New Roman" w:hAnsi="Arial" w:cs="Arial"/>
                <w:lang w:eastAsia="en-GB"/>
              </w:rPr>
            </w:pPr>
            <w:r w:rsidRPr="00230CA6">
              <w:rPr>
                <w:rFonts w:ascii="Arial" w:eastAsia="Times New Roman" w:hAnsi="Arial" w:cs="Arial"/>
                <w:lang w:eastAsia="en-GB"/>
              </w:rPr>
              <w:t xml:space="preserve">• New investments opened: Millers Dale café and Hulme End Cycle Hire, extending visitor touchpoints away from traditional hotspots. </w:t>
            </w:r>
          </w:p>
          <w:p w14:paraId="6FC8CC8F" w14:textId="70CADAD0" w:rsidR="00027BF2" w:rsidRPr="00CB6E11" w:rsidRDefault="00230CA6" w:rsidP="00230CA6">
            <w:pPr>
              <w:spacing w:before="120" w:after="120" w:line="240" w:lineRule="auto"/>
              <w:rPr>
                <w:rFonts w:ascii="Arial" w:eastAsia="Times New Roman" w:hAnsi="Arial" w:cs="Arial"/>
                <w:lang w:eastAsia="en-GB"/>
              </w:rPr>
            </w:pPr>
            <w:r w:rsidRPr="00230CA6">
              <w:rPr>
                <w:rFonts w:ascii="Arial" w:eastAsia="Times New Roman" w:hAnsi="Arial" w:cs="Arial"/>
                <w:lang w:eastAsia="en-GB"/>
              </w:rPr>
              <w:t>• Miles without Stiles booklet launched</w:t>
            </w:r>
          </w:p>
        </w:tc>
      </w:tr>
      <w:tr w:rsidR="00027BF2" w:rsidRPr="00C0172A" w14:paraId="0B5B0B80" w14:textId="77777777" w:rsidTr="006302DE">
        <w:trPr>
          <w:cantSplit/>
          <w:trHeight w:val="1408"/>
        </w:trPr>
        <w:tc>
          <w:tcPr>
            <w:tcW w:w="1684" w:type="dxa"/>
            <w:tcBorders>
              <w:top w:val="nil"/>
              <w:left w:val="single" w:sz="4" w:space="0" w:color="auto"/>
              <w:bottom w:val="single" w:sz="4" w:space="0" w:color="auto"/>
              <w:right w:val="single" w:sz="4" w:space="0" w:color="auto"/>
            </w:tcBorders>
            <w:shd w:val="clear" w:color="000000" w:fill="FFFF00"/>
            <w:noWrap/>
            <w:hideMark/>
          </w:tcPr>
          <w:p w14:paraId="4769ABBB" w14:textId="77777777" w:rsidR="00027BF2" w:rsidRPr="00C0172A" w:rsidRDefault="00027BF2" w:rsidP="00CB6E11">
            <w:pPr>
              <w:spacing w:before="240" w:after="0" w:line="240" w:lineRule="auto"/>
              <w:rPr>
                <w:rFonts w:ascii="Arial" w:eastAsia="Times New Roman" w:hAnsi="Arial" w:cs="Arial"/>
                <w:lang w:eastAsia="en-GB"/>
              </w:rPr>
            </w:pPr>
            <w:r w:rsidRPr="00C0172A">
              <w:rPr>
                <w:rFonts w:ascii="Arial" w:eastAsia="Times New Roman" w:hAnsi="Arial" w:cs="Arial"/>
                <w:lang w:eastAsia="en-GB"/>
              </w:rPr>
              <w:lastRenderedPageBreak/>
              <w:t xml:space="preserve">South Downs </w:t>
            </w:r>
          </w:p>
        </w:tc>
        <w:tc>
          <w:tcPr>
            <w:tcW w:w="8240" w:type="dxa"/>
            <w:tcBorders>
              <w:top w:val="single" w:sz="4" w:space="0" w:color="auto"/>
              <w:left w:val="nil"/>
              <w:bottom w:val="single" w:sz="4" w:space="0" w:color="auto"/>
              <w:right w:val="single" w:sz="4" w:space="0" w:color="000000"/>
            </w:tcBorders>
            <w:shd w:val="clear" w:color="auto" w:fill="auto"/>
          </w:tcPr>
          <w:p w14:paraId="3BEDEF43" w14:textId="77777777" w:rsidR="008E4197" w:rsidRPr="008E4197" w:rsidRDefault="008E4197" w:rsidP="008E4197">
            <w:pPr>
              <w:pStyle w:val="ListParagraph"/>
              <w:spacing w:before="120" w:after="120" w:line="240" w:lineRule="auto"/>
              <w:ind w:left="52"/>
              <w:rPr>
                <w:rFonts w:ascii="Arial" w:eastAsia="Times New Roman" w:hAnsi="Arial" w:cs="Arial"/>
                <w:lang w:eastAsia="en-GB"/>
              </w:rPr>
            </w:pPr>
            <w:r w:rsidRPr="008E4197">
              <w:rPr>
                <w:rFonts w:ascii="Arial" w:eastAsia="Times New Roman" w:hAnsi="Arial" w:cs="Arial"/>
                <w:lang w:eastAsia="en-GB"/>
              </w:rPr>
              <w:t>Our work to promote understanding of the National Park’s special qualities has expanded and strengthened significantly. We engaged directly with around 18,000 members of the public through our events programme – 5,000 more than in 18/19 due to our emphasis on going out to areas of high footfall. We targeted town centres and festivals where there were high proportions of young, urban and BAME populations who are underrepresented in our visitors profile.</w:t>
            </w:r>
          </w:p>
          <w:p w14:paraId="3200BE60" w14:textId="77777777" w:rsidR="008E4197" w:rsidRPr="008E4197" w:rsidRDefault="008E4197" w:rsidP="008E4197">
            <w:pPr>
              <w:pStyle w:val="ListParagraph"/>
              <w:spacing w:before="120" w:after="120" w:line="240" w:lineRule="auto"/>
              <w:ind w:left="52"/>
              <w:rPr>
                <w:rFonts w:ascii="Arial" w:eastAsia="Times New Roman" w:hAnsi="Arial" w:cs="Arial"/>
                <w:lang w:eastAsia="en-GB"/>
              </w:rPr>
            </w:pPr>
            <w:r w:rsidRPr="008E4197">
              <w:rPr>
                <w:rFonts w:ascii="Arial" w:eastAsia="Times New Roman" w:hAnsi="Arial" w:cs="Arial"/>
                <w:lang w:eastAsia="en-GB"/>
              </w:rPr>
              <w:t>Since last year, our social media following on Twitter, Instagram and Facebook has increased by 45% to 39,309 followers, and a month-long educational quiz for the National Park’s 10th anniversary had more than 800 participants. Website views are up 34% and our newsletter sign-ups have increased by 37%.</w:t>
            </w:r>
          </w:p>
          <w:p w14:paraId="619424F7" w14:textId="77777777" w:rsidR="00027BF2" w:rsidRPr="00540821" w:rsidRDefault="008E4197" w:rsidP="008E4197">
            <w:pPr>
              <w:pStyle w:val="ListParagraph"/>
              <w:spacing w:before="120" w:after="120" w:line="240" w:lineRule="auto"/>
              <w:ind w:left="52"/>
              <w:rPr>
                <w:rFonts w:ascii="Arial" w:eastAsia="Times New Roman" w:hAnsi="Arial" w:cs="Arial"/>
                <w:lang w:eastAsia="en-GB"/>
              </w:rPr>
            </w:pPr>
            <w:r w:rsidRPr="008E4197">
              <w:rPr>
                <w:rFonts w:ascii="Arial" w:eastAsia="Times New Roman" w:hAnsi="Arial" w:cs="Arial"/>
                <w:lang w:eastAsia="en-GB"/>
              </w:rPr>
              <w:t>SDNP issued 113 press releases and had 4,958 mentions in the media, the PR value of our coverage has subsequently risen - now up to £14.35m – an increase of over £2m.</w:t>
            </w:r>
          </w:p>
        </w:tc>
      </w:tr>
      <w:tr w:rsidR="00027BF2" w:rsidRPr="00C0172A" w14:paraId="40CD5588" w14:textId="77777777" w:rsidTr="006302DE">
        <w:trPr>
          <w:trHeight w:val="2872"/>
        </w:trPr>
        <w:tc>
          <w:tcPr>
            <w:tcW w:w="1684" w:type="dxa"/>
            <w:tcBorders>
              <w:top w:val="nil"/>
              <w:left w:val="single" w:sz="4" w:space="0" w:color="auto"/>
              <w:bottom w:val="single" w:sz="4" w:space="0" w:color="auto"/>
              <w:right w:val="single" w:sz="4" w:space="0" w:color="auto"/>
            </w:tcBorders>
            <w:shd w:val="clear" w:color="000000" w:fill="FFFF00"/>
            <w:noWrap/>
            <w:hideMark/>
          </w:tcPr>
          <w:p w14:paraId="3ED4D2F7" w14:textId="77777777" w:rsidR="00027BF2" w:rsidRPr="00C0172A" w:rsidRDefault="00027BF2" w:rsidP="00CB6E11">
            <w:pPr>
              <w:spacing w:before="240" w:after="0" w:line="240" w:lineRule="auto"/>
              <w:rPr>
                <w:rFonts w:ascii="Arial" w:eastAsia="Times New Roman" w:hAnsi="Arial" w:cs="Arial"/>
                <w:lang w:eastAsia="en-GB"/>
              </w:rPr>
            </w:pPr>
            <w:r>
              <w:rPr>
                <w:rFonts w:ascii="Arial" w:eastAsia="Times New Roman" w:hAnsi="Arial" w:cs="Arial"/>
                <w:lang w:eastAsia="en-GB"/>
              </w:rPr>
              <w:t xml:space="preserve">Yorkshire </w:t>
            </w:r>
            <w:r w:rsidRPr="00C0172A">
              <w:rPr>
                <w:rFonts w:ascii="Arial" w:eastAsia="Times New Roman" w:hAnsi="Arial" w:cs="Arial"/>
                <w:lang w:eastAsia="en-GB"/>
              </w:rPr>
              <w:t>Dales</w:t>
            </w:r>
          </w:p>
        </w:tc>
        <w:tc>
          <w:tcPr>
            <w:tcW w:w="8240" w:type="dxa"/>
            <w:tcBorders>
              <w:top w:val="single" w:sz="4" w:space="0" w:color="auto"/>
              <w:left w:val="nil"/>
              <w:bottom w:val="single" w:sz="4" w:space="0" w:color="auto"/>
              <w:right w:val="single" w:sz="4" w:space="0" w:color="000000"/>
            </w:tcBorders>
            <w:shd w:val="clear" w:color="auto" w:fill="auto"/>
          </w:tcPr>
          <w:p w14:paraId="05AE20AE" w14:textId="77777777" w:rsidR="00D25D1F" w:rsidRPr="00D25D1F" w:rsidRDefault="00D25D1F" w:rsidP="00D25D1F">
            <w:pPr>
              <w:spacing w:before="120" w:after="120" w:line="240" w:lineRule="auto"/>
              <w:rPr>
                <w:rFonts w:ascii="Arial" w:eastAsia="Times New Roman" w:hAnsi="Arial" w:cs="Arial"/>
                <w:lang w:eastAsia="en-GB"/>
              </w:rPr>
            </w:pPr>
            <w:r w:rsidRPr="00D25D1F">
              <w:rPr>
                <w:rFonts w:ascii="Arial" w:eastAsia="Times New Roman" w:hAnsi="Arial" w:cs="Arial"/>
                <w:lang w:eastAsia="en-GB"/>
              </w:rPr>
              <w:t xml:space="preserve">The Destination Dales Annual forum was to have taken place at </w:t>
            </w:r>
            <w:proofErr w:type="spellStart"/>
            <w:r w:rsidRPr="00D25D1F">
              <w:rPr>
                <w:rFonts w:ascii="Arial" w:eastAsia="Times New Roman" w:hAnsi="Arial" w:cs="Arial"/>
                <w:lang w:eastAsia="en-GB"/>
              </w:rPr>
              <w:t>Dalesbridge</w:t>
            </w:r>
            <w:proofErr w:type="spellEnd"/>
            <w:r w:rsidRPr="00D25D1F">
              <w:rPr>
                <w:rFonts w:ascii="Arial" w:eastAsia="Times New Roman" w:hAnsi="Arial" w:cs="Arial"/>
                <w:lang w:eastAsia="en-GB"/>
              </w:rPr>
              <w:t xml:space="preserve">, </w:t>
            </w:r>
            <w:proofErr w:type="spellStart"/>
            <w:r w:rsidRPr="00D25D1F">
              <w:rPr>
                <w:rFonts w:ascii="Arial" w:eastAsia="Times New Roman" w:hAnsi="Arial" w:cs="Arial"/>
                <w:lang w:eastAsia="en-GB"/>
              </w:rPr>
              <w:t>Austwick</w:t>
            </w:r>
            <w:proofErr w:type="spellEnd"/>
            <w:r w:rsidRPr="00D25D1F">
              <w:rPr>
                <w:rFonts w:ascii="Arial" w:eastAsia="Times New Roman" w:hAnsi="Arial" w:cs="Arial"/>
                <w:lang w:eastAsia="en-GB"/>
              </w:rPr>
              <w:t xml:space="preserve"> on 26 March 2020 with a keynote speaker from Screen Yorkshire and a theme of Film and Local Food. Unfortunately this had to be postponed due to the Covid 19 lockdown.</w:t>
            </w:r>
          </w:p>
          <w:p w14:paraId="0428699D" w14:textId="77777777" w:rsidR="00D25D1F" w:rsidRPr="00D25D1F" w:rsidRDefault="00D25D1F" w:rsidP="00D25D1F">
            <w:pPr>
              <w:spacing w:before="120" w:after="120" w:line="240" w:lineRule="auto"/>
              <w:rPr>
                <w:rFonts w:ascii="Arial" w:eastAsia="Times New Roman" w:hAnsi="Arial" w:cs="Arial"/>
                <w:lang w:eastAsia="en-GB"/>
              </w:rPr>
            </w:pPr>
          </w:p>
          <w:p w14:paraId="1D685A91" w14:textId="77777777" w:rsidR="00D25D1F" w:rsidRPr="00D25D1F" w:rsidRDefault="00D25D1F" w:rsidP="00D25D1F">
            <w:pPr>
              <w:spacing w:before="120" w:after="120" w:line="240" w:lineRule="auto"/>
              <w:rPr>
                <w:rFonts w:ascii="Arial" w:eastAsia="Times New Roman" w:hAnsi="Arial" w:cs="Arial"/>
                <w:lang w:eastAsia="en-GB"/>
              </w:rPr>
            </w:pPr>
            <w:r w:rsidRPr="00D25D1F">
              <w:rPr>
                <w:rFonts w:ascii="Arial" w:eastAsia="Times New Roman" w:hAnsi="Arial" w:cs="Arial"/>
                <w:lang w:eastAsia="en-GB"/>
              </w:rPr>
              <w:t xml:space="preserve">Other key areas of activity were projects which will help to improve the quality, variety and marketing of the tourism 'offer' based on the local distinctiveness within the National Park, and this included: </w:t>
            </w:r>
          </w:p>
          <w:p w14:paraId="47673ECC" w14:textId="77777777" w:rsidR="00D25D1F" w:rsidRPr="00D25D1F" w:rsidRDefault="00D25D1F" w:rsidP="00D25D1F">
            <w:pPr>
              <w:spacing w:before="120" w:after="120" w:line="240" w:lineRule="auto"/>
              <w:rPr>
                <w:rFonts w:ascii="Arial" w:eastAsia="Times New Roman" w:hAnsi="Arial" w:cs="Arial"/>
                <w:lang w:eastAsia="en-GB"/>
              </w:rPr>
            </w:pPr>
            <w:r w:rsidRPr="00D25D1F">
              <w:rPr>
                <w:rFonts w:ascii="Arial" w:eastAsia="Times New Roman" w:hAnsi="Arial" w:cs="Arial"/>
                <w:lang w:eastAsia="en-GB"/>
              </w:rPr>
              <w:t xml:space="preserve">- the delivery of the third Yorkshire Dales Cheese Festival with the private sector leading supported by the NP, </w:t>
            </w:r>
          </w:p>
          <w:p w14:paraId="5EE0F4F2" w14:textId="77777777" w:rsidR="00D25D1F" w:rsidRPr="00D25D1F" w:rsidRDefault="00D25D1F" w:rsidP="00D25D1F">
            <w:pPr>
              <w:spacing w:before="120" w:after="120" w:line="240" w:lineRule="auto"/>
              <w:rPr>
                <w:rFonts w:ascii="Arial" w:eastAsia="Times New Roman" w:hAnsi="Arial" w:cs="Arial"/>
                <w:lang w:eastAsia="en-GB"/>
              </w:rPr>
            </w:pPr>
            <w:r w:rsidRPr="00D25D1F">
              <w:rPr>
                <w:rFonts w:ascii="Arial" w:eastAsia="Times New Roman" w:hAnsi="Arial" w:cs="Arial"/>
                <w:lang w:eastAsia="en-GB"/>
              </w:rPr>
              <w:t>- the fourth Dark Skies festival was held across a 2 week period in February 2020 and;</w:t>
            </w:r>
          </w:p>
          <w:p w14:paraId="7721C3C6" w14:textId="77777777" w:rsidR="00D25D1F" w:rsidRPr="00D25D1F" w:rsidRDefault="00D25D1F" w:rsidP="00D25D1F">
            <w:pPr>
              <w:spacing w:before="120" w:after="120" w:line="240" w:lineRule="auto"/>
              <w:rPr>
                <w:rFonts w:ascii="Arial" w:eastAsia="Times New Roman" w:hAnsi="Arial" w:cs="Arial"/>
                <w:lang w:eastAsia="en-GB"/>
              </w:rPr>
            </w:pPr>
            <w:r w:rsidRPr="00D25D1F">
              <w:rPr>
                <w:rFonts w:ascii="Arial" w:eastAsia="Times New Roman" w:hAnsi="Arial" w:cs="Arial"/>
                <w:lang w:eastAsia="en-GB"/>
              </w:rPr>
              <w:t>- the production of Food toolkit for tourism businesses.</w:t>
            </w:r>
          </w:p>
          <w:p w14:paraId="6560774B" w14:textId="77777777" w:rsidR="00027BF2" w:rsidRPr="00CB6E11" w:rsidRDefault="00D25D1F" w:rsidP="00D25D1F">
            <w:pPr>
              <w:spacing w:before="120" w:after="120" w:line="240" w:lineRule="auto"/>
              <w:rPr>
                <w:rFonts w:ascii="Arial" w:eastAsia="Times New Roman" w:hAnsi="Arial" w:cs="Arial"/>
                <w:lang w:eastAsia="en-GB"/>
              </w:rPr>
            </w:pPr>
            <w:r w:rsidRPr="00D25D1F">
              <w:rPr>
                <w:rFonts w:ascii="Arial" w:eastAsia="Times New Roman" w:hAnsi="Arial" w:cs="Arial"/>
                <w:lang w:eastAsia="en-GB"/>
              </w:rPr>
              <w:t>- The new Yorkshire Dales National Park Tourism Partnership has met on 2 occasions to look at potential area of joint work.</w:t>
            </w:r>
          </w:p>
        </w:tc>
      </w:tr>
    </w:tbl>
    <w:p w14:paraId="205721B8" w14:textId="77777777" w:rsidR="00027BF2" w:rsidRDefault="00027BF2" w:rsidP="00027BF2"/>
    <w:sectPr w:rsidR="00027BF2" w:rsidSect="00AA3A17">
      <w:pgSz w:w="11907" w:h="16839" w:code="9"/>
      <w:pgMar w:top="1142" w:right="960" w:bottom="656" w:left="100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mp;quo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5F8D"/>
    <w:multiLevelType w:val="hybridMultilevel"/>
    <w:tmpl w:val="F77039BE"/>
    <w:lvl w:ilvl="0" w:tplc="A738A0A6">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BE44BF"/>
    <w:multiLevelType w:val="hybridMultilevel"/>
    <w:tmpl w:val="29305964"/>
    <w:lvl w:ilvl="0" w:tplc="A738A0A6">
      <w:numFmt w:val="bullet"/>
      <w:lvlText w:val=""/>
      <w:lvlJc w:val="left"/>
      <w:pPr>
        <w:ind w:left="1740" w:hanging="42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8699E"/>
    <w:multiLevelType w:val="hybridMultilevel"/>
    <w:tmpl w:val="5D3A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0028F"/>
    <w:multiLevelType w:val="hybridMultilevel"/>
    <w:tmpl w:val="1E0ABA1E"/>
    <w:lvl w:ilvl="0" w:tplc="94DC5DDA">
      <w:numFmt w:val="bullet"/>
      <w:lvlText w:val="•"/>
      <w:lvlJc w:val="left"/>
      <w:pPr>
        <w:ind w:left="270" w:hanging="360"/>
      </w:pPr>
      <w:rPr>
        <w:rFonts w:ascii="Arial" w:eastAsia="Times New Roman" w:hAnsi="Arial" w:cs="Arial" w:hint="default"/>
      </w:rPr>
    </w:lvl>
    <w:lvl w:ilvl="1" w:tplc="08090003" w:tentative="1">
      <w:start w:val="1"/>
      <w:numFmt w:val="bullet"/>
      <w:lvlText w:val="o"/>
      <w:lvlJc w:val="left"/>
      <w:pPr>
        <w:ind w:left="990" w:hanging="360"/>
      </w:pPr>
      <w:rPr>
        <w:rFonts w:ascii="Courier New" w:hAnsi="Courier New" w:cs="Courier New"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Courier New"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Courier New" w:hint="default"/>
      </w:rPr>
    </w:lvl>
    <w:lvl w:ilvl="8" w:tplc="08090005" w:tentative="1">
      <w:start w:val="1"/>
      <w:numFmt w:val="bullet"/>
      <w:lvlText w:val=""/>
      <w:lvlJc w:val="left"/>
      <w:pPr>
        <w:ind w:left="6030" w:hanging="360"/>
      </w:pPr>
      <w:rPr>
        <w:rFonts w:ascii="Wingdings" w:hAnsi="Wingdings" w:hint="default"/>
      </w:rPr>
    </w:lvl>
  </w:abstractNum>
  <w:abstractNum w:abstractNumId="4" w15:restartNumberingAfterBreak="0">
    <w:nsid w:val="31BB1922"/>
    <w:multiLevelType w:val="hybridMultilevel"/>
    <w:tmpl w:val="11F092D0"/>
    <w:lvl w:ilvl="0" w:tplc="ACD608DE">
      <w:numFmt w:val="bullet"/>
      <w:lvlText w:val=""/>
      <w:lvlJc w:val="left"/>
      <w:pPr>
        <w:ind w:left="2744" w:hanging="480"/>
      </w:pPr>
      <w:rPr>
        <w:rFonts w:ascii="Symbol" w:eastAsia="Times New Roman" w:hAnsi="Symbol" w:cs="Arial" w:hint="default"/>
      </w:rPr>
    </w:lvl>
    <w:lvl w:ilvl="1" w:tplc="08090003" w:tentative="1">
      <w:start w:val="1"/>
      <w:numFmt w:val="bullet"/>
      <w:lvlText w:val="o"/>
      <w:lvlJc w:val="left"/>
      <w:pPr>
        <w:ind w:left="3344" w:hanging="360"/>
      </w:pPr>
      <w:rPr>
        <w:rFonts w:ascii="Courier New" w:hAnsi="Courier New" w:cs="Courier New" w:hint="default"/>
      </w:rPr>
    </w:lvl>
    <w:lvl w:ilvl="2" w:tplc="08090005" w:tentative="1">
      <w:start w:val="1"/>
      <w:numFmt w:val="bullet"/>
      <w:lvlText w:val=""/>
      <w:lvlJc w:val="left"/>
      <w:pPr>
        <w:ind w:left="4064" w:hanging="360"/>
      </w:pPr>
      <w:rPr>
        <w:rFonts w:ascii="Wingdings" w:hAnsi="Wingdings" w:hint="default"/>
      </w:rPr>
    </w:lvl>
    <w:lvl w:ilvl="3" w:tplc="08090001" w:tentative="1">
      <w:start w:val="1"/>
      <w:numFmt w:val="bullet"/>
      <w:lvlText w:val=""/>
      <w:lvlJc w:val="left"/>
      <w:pPr>
        <w:ind w:left="4784" w:hanging="360"/>
      </w:pPr>
      <w:rPr>
        <w:rFonts w:ascii="Symbol" w:hAnsi="Symbol" w:hint="default"/>
      </w:rPr>
    </w:lvl>
    <w:lvl w:ilvl="4" w:tplc="08090003" w:tentative="1">
      <w:start w:val="1"/>
      <w:numFmt w:val="bullet"/>
      <w:lvlText w:val="o"/>
      <w:lvlJc w:val="left"/>
      <w:pPr>
        <w:ind w:left="5504" w:hanging="360"/>
      </w:pPr>
      <w:rPr>
        <w:rFonts w:ascii="Courier New" w:hAnsi="Courier New" w:cs="Courier New" w:hint="default"/>
      </w:rPr>
    </w:lvl>
    <w:lvl w:ilvl="5" w:tplc="08090005" w:tentative="1">
      <w:start w:val="1"/>
      <w:numFmt w:val="bullet"/>
      <w:lvlText w:val=""/>
      <w:lvlJc w:val="left"/>
      <w:pPr>
        <w:ind w:left="6224" w:hanging="360"/>
      </w:pPr>
      <w:rPr>
        <w:rFonts w:ascii="Wingdings" w:hAnsi="Wingdings" w:hint="default"/>
      </w:rPr>
    </w:lvl>
    <w:lvl w:ilvl="6" w:tplc="08090001" w:tentative="1">
      <w:start w:val="1"/>
      <w:numFmt w:val="bullet"/>
      <w:lvlText w:val=""/>
      <w:lvlJc w:val="left"/>
      <w:pPr>
        <w:ind w:left="6944" w:hanging="360"/>
      </w:pPr>
      <w:rPr>
        <w:rFonts w:ascii="Symbol" w:hAnsi="Symbol" w:hint="default"/>
      </w:rPr>
    </w:lvl>
    <w:lvl w:ilvl="7" w:tplc="08090003" w:tentative="1">
      <w:start w:val="1"/>
      <w:numFmt w:val="bullet"/>
      <w:lvlText w:val="o"/>
      <w:lvlJc w:val="left"/>
      <w:pPr>
        <w:ind w:left="7664" w:hanging="360"/>
      </w:pPr>
      <w:rPr>
        <w:rFonts w:ascii="Courier New" w:hAnsi="Courier New" w:cs="Courier New" w:hint="default"/>
      </w:rPr>
    </w:lvl>
    <w:lvl w:ilvl="8" w:tplc="08090005" w:tentative="1">
      <w:start w:val="1"/>
      <w:numFmt w:val="bullet"/>
      <w:lvlText w:val=""/>
      <w:lvlJc w:val="left"/>
      <w:pPr>
        <w:ind w:left="8384" w:hanging="360"/>
      </w:pPr>
      <w:rPr>
        <w:rFonts w:ascii="Wingdings" w:hAnsi="Wingdings" w:hint="default"/>
      </w:rPr>
    </w:lvl>
  </w:abstractNum>
  <w:abstractNum w:abstractNumId="5" w15:restartNumberingAfterBreak="0">
    <w:nsid w:val="348D547E"/>
    <w:multiLevelType w:val="hybridMultilevel"/>
    <w:tmpl w:val="233AEDEC"/>
    <w:lvl w:ilvl="0" w:tplc="21FAB8AC">
      <w:numFmt w:val="bullet"/>
      <w:lvlText w:val=""/>
      <w:lvlJc w:val="left"/>
      <w:pPr>
        <w:ind w:left="453" w:hanging="360"/>
      </w:pPr>
      <w:rPr>
        <w:rFonts w:ascii="Wingdings" w:eastAsiaTheme="minorHAnsi" w:hAnsi="Wingdings" w:cs="Arial" w:hint="default"/>
      </w:rPr>
    </w:lvl>
    <w:lvl w:ilvl="1" w:tplc="08090003" w:tentative="1">
      <w:start w:val="1"/>
      <w:numFmt w:val="bullet"/>
      <w:lvlText w:val="o"/>
      <w:lvlJc w:val="left"/>
      <w:pPr>
        <w:ind w:left="1173" w:hanging="360"/>
      </w:pPr>
      <w:rPr>
        <w:rFonts w:ascii="Courier New" w:hAnsi="Courier New" w:cs="Courier New" w:hint="default"/>
      </w:rPr>
    </w:lvl>
    <w:lvl w:ilvl="2" w:tplc="08090005" w:tentative="1">
      <w:start w:val="1"/>
      <w:numFmt w:val="bullet"/>
      <w:lvlText w:val=""/>
      <w:lvlJc w:val="left"/>
      <w:pPr>
        <w:ind w:left="1893" w:hanging="360"/>
      </w:pPr>
      <w:rPr>
        <w:rFonts w:ascii="Wingdings" w:hAnsi="Wingdings" w:hint="default"/>
      </w:rPr>
    </w:lvl>
    <w:lvl w:ilvl="3" w:tplc="08090001" w:tentative="1">
      <w:start w:val="1"/>
      <w:numFmt w:val="bullet"/>
      <w:lvlText w:val=""/>
      <w:lvlJc w:val="left"/>
      <w:pPr>
        <w:ind w:left="2613" w:hanging="360"/>
      </w:pPr>
      <w:rPr>
        <w:rFonts w:ascii="Symbol" w:hAnsi="Symbol" w:hint="default"/>
      </w:rPr>
    </w:lvl>
    <w:lvl w:ilvl="4" w:tplc="08090003" w:tentative="1">
      <w:start w:val="1"/>
      <w:numFmt w:val="bullet"/>
      <w:lvlText w:val="o"/>
      <w:lvlJc w:val="left"/>
      <w:pPr>
        <w:ind w:left="3333" w:hanging="360"/>
      </w:pPr>
      <w:rPr>
        <w:rFonts w:ascii="Courier New" w:hAnsi="Courier New" w:cs="Courier New" w:hint="default"/>
      </w:rPr>
    </w:lvl>
    <w:lvl w:ilvl="5" w:tplc="08090005" w:tentative="1">
      <w:start w:val="1"/>
      <w:numFmt w:val="bullet"/>
      <w:lvlText w:val=""/>
      <w:lvlJc w:val="left"/>
      <w:pPr>
        <w:ind w:left="4053" w:hanging="360"/>
      </w:pPr>
      <w:rPr>
        <w:rFonts w:ascii="Wingdings" w:hAnsi="Wingdings" w:hint="default"/>
      </w:rPr>
    </w:lvl>
    <w:lvl w:ilvl="6" w:tplc="08090001" w:tentative="1">
      <w:start w:val="1"/>
      <w:numFmt w:val="bullet"/>
      <w:lvlText w:val=""/>
      <w:lvlJc w:val="left"/>
      <w:pPr>
        <w:ind w:left="4773" w:hanging="360"/>
      </w:pPr>
      <w:rPr>
        <w:rFonts w:ascii="Symbol" w:hAnsi="Symbol" w:hint="default"/>
      </w:rPr>
    </w:lvl>
    <w:lvl w:ilvl="7" w:tplc="08090003" w:tentative="1">
      <w:start w:val="1"/>
      <w:numFmt w:val="bullet"/>
      <w:lvlText w:val="o"/>
      <w:lvlJc w:val="left"/>
      <w:pPr>
        <w:ind w:left="5493" w:hanging="360"/>
      </w:pPr>
      <w:rPr>
        <w:rFonts w:ascii="Courier New" w:hAnsi="Courier New" w:cs="Courier New" w:hint="default"/>
      </w:rPr>
    </w:lvl>
    <w:lvl w:ilvl="8" w:tplc="08090005" w:tentative="1">
      <w:start w:val="1"/>
      <w:numFmt w:val="bullet"/>
      <w:lvlText w:val=""/>
      <w:lvlJc w:val="left"/>
      <w:pPr>
        <w:ind w:left="6213" w:hanging="360"/>
      </w:pPr>
      <w:rPr>
        <w:rFonts w:ascii="Wingdings" w:hAnsi="Wingdings" w:hint="default"/>
      </w:rPr>
    </w:lvl>
  </w:abstractNum>
  <w:abstractNum w:abstractNumId="6" w15:restartNumberingAfterBreak="0">
    <w:nsid w:val="35DE3F2E"/>
    <w:multiLevelType w:val="hybridMultilevel"/>
    <w:tmpl w:val="38187AC0"/>
    <w:lvl w:ilvl="0" w:tplc="B75482B4">
      <w:numFmt w:val="bullet"/>
      <w:lvlText w:val="·"/>
      <w:lvlJc w:val="left"/>
      <w:pPr>
        <w:ind w:left="630" w:hanging="63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705135"/>
    <w:multiLevelType w:val="hybridMultilevel"/>
    <w:tmpl w:val="55DA1C0A"/>
    <w:lvl w:ilvl="0" w:tplc="08090001">
      <w:start w:val="1"/>
      <w:numFmt w:val="bullet"/>
      <w:lvlText w:val=""/>
      <w:lvlJc w:val="left"/>
      <w:pPr>
        <w:ind w:left="2040" w:hanging="360"/>
      </w:pPr>
      <w:rPr>
        <w:rFonts w:ascii="Symbol" w:hAnsi="Symbol" w:hint="default"/>
      </w:rPr>
    </w:lvl>
    <w:lvl w:ilvl="1" w:tplc="08090003" w:tentative="1">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8" w15:restartNumberingAfterBreak="0">
    <w:nsid w:val="42D52B7D"/>
    <w:multiLevelType w:val="hybridMultilevel"/>
    <w:tmpl w:val="401E3BF4"/>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9" w15:restartNumberingAfterBreak="0">
    <w:nsid w:val="55D339EA"/>
    <w:multiLevelType w:val="hybridMultilevel"/>
    <w:tmpl w:val="FC72521C"/>
    <w:lvl w:ilvl="0" w:tplc="A738A0A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87686"/>
    <w:multiLevelType w:val="hybridMultilevel"/>
    <w:tmpl w:val="EA066E6E"/>
    <w:lvl w:ilvl="0" w:tplc="CC6621E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466BDD"/>
    <w:multiLevelType w:val="hybridMultilevel"/>
    <w:tmpl w:val="848EB8AC"/>
    <w:lvl w:ilvl="0" w:tplc="A738A0A6">
      <w:numFmt w:val="bullet"/>
      <w:lvlText w:val=""/>
      <w:lvlJc w:val="left"/>
      <w:pPr>
        <w:ind w:left="1740" w:hanging="420"/>
      </w:pPr>
      <w:rPr>
        <w:rFonts w:ascii="Symbol" w:eastAsiaTheme="minorHAnsi" w:hAnsi="Symbol" w:cs="Aria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2" w15:restartNumberingAfterBreak="0">
    <w:nsid w:val="71F51F06"/>
    <w:multiLevelType w:val="hybridMultilevel"/>
    <w:tmpl w:val="BAB2DB14"/>
    <w:lvl w:ilvl="0" w:tplc="A738A0A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F06BC3"/>
    <w:multiLevelType w:val="hybridMultilevel"/>
    <w:tmpl w:val="CB2C107E"/>
    <w:lvl w:ilvl="0" w:tplc="B75482B4">
      <w:numFmt w:val="bullet"/>
      <w:lvlText w:val="·"/>
      <w:lvlJc w:val="left"/>
      <w:pPr>
        <w:ind w:left="990" w:hanging="63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615F51"/>
    <w:multiLevelType w:val="hybridMultilevel"/>
    <w:tmpl w:val="A0AA1E1C"/>
    <w:lvl w:ilvl="0" w:tplc="6E1459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321DF3"/>
    <w:multiLevelType w:val="hybridMultilevel"/>
    <w:tmpl w:val="611C038E"/>
    <w:lvl w:ilvl="0" w:tplc="B75482B4">
      <w:numFmt w:val="bullet"/>
      <w:lvlText w:val="·"/>
      <w:lvlJc w:val="left"/>
      <w:pPr>
        <w:ind w:left="990" w:hanging="63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4708B5"/>
    <w:multiLevelType w:val="hybridMultilevel"/>
    <w:tmpl w:val="600AD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3"/>
  </w:num>
  <w:num w:numId="4">
    <w:abstractNumId w:val="15"/>
  </w:num>
  <w:num w:numId="5">
    <w:abstractNumId w:val="6"/>
  </w:num>
  <w:num w:numId="6">
    <w:abstractNumId w:val="7"/>
  </w:num>
  <w:num w:numId="7">
    <w:abstractNumId w:val="11"/>
  </w:num>
  <w:num w:numId="8">
    <w:abstractNumId w:val="1"/>
  </w:num>
  <w:num w:numId="9">
    <w:abstractNumId w:val="14"/>
  </w:num>
  <w:num w:numId="10">
    <w:abstractNumId w:val="12"/>
  </w:num>
  <w:num w:numId="11">
    <w:abstractNumId w:val="0"/>
  </w:num>
  <w:num w:numId="12">
    <w:abstractNumId w:val="9"/>
  </w:num>
  <w:num w:numId="13">
    <w:abstractNumId w:val="10"/>
  </w:num>
  <w:num w:numId="14">
    <w:abstractNumId w:val="2"/>
  </w:num>
  <w:num w:numId="15">
    <w:abstractNumId w:val="8"/>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BF2"/>
    <w:rsid w:val="00027BF2"/>
    <w:rsid w:val="000A3AB8"/>
    <w:rsid w:val="000A7412"/>
    <w:rsid w:val="000E3251"/>
    <w:rsid w:val="000F6C94"/>
    <w:rsid w:val="001E2248"/>
    <w:rsid w:val="00204D66"/>
    <w:rsid w:val="0022540B"/>
    <w:rsid w:val="00230CA6"/>
    <w:rsid w:val="0025219F"/>
    <w:rsid w:val="002B63FD"/>
    <w:rsid w:val="003349A4"/>
    <w:rsid w:val="00377C0B"/>
    <w:rsid w:val="003A2F46"/>
    <w:rsid w:val="003B2BDA"/>
    <w:rsid w:val="00446DFF"/>
    <w:rsid w:val="004504EF"/>
    <w:rsid w:val="004978A9"/>
    <w:rsid w:val="004E453A"/>
    <w:rsid w:val="00540821"/>
    <w:rsid w:val="005648E5"/>
    <w:rsid w:val="00597BC0"/>
    <w:rsid w:val="005E61B1"/>
    <w:rsid w:val="00611D6A"/>
    <w:rsid w:val="006302DE"/>
    <w:rsid w:val="0063181E"/>
    <w:rsid w:val="006819FF"/>
    <w:rsid w:val="00692797"/>
    <w:rsid w:val="006A4A09"/>
    <w:rsid w:val="006C579D"/>
    <w:rsid w:val="00727C45"/>
    <w:rsid w:val="00753086"/>
    <w:rsid w:val="007761A9"/>
    <w:rsid w:val="007A272E"/>
    <w:rsid w:val="00806B72"/>
    <w:rsid w:val="008204DE"/>
    <w:rsid w:val="008223E9"/>
    <w:rsid w:val="00887748"/>
    <w:rsid w:val="008A4C06"/>
    <w:rsid w:val="008A6351"/>
    <w:rsid w:val="008A6CDD"/>
    <w:rsid w:val="008E4197"/>
    <w:rsid w:val="00922AE7"/>
    <w:rsid w:val="00946523"/>
    <w:rsid w:val="00A00EDC"/>
    <w:rsid w:val="00A10F06"/>
    <w:rsid w:val="00AA3A17"/>
    <w:rsid w:val="00AD10DF"/>
    <w:rsid w:val="00B339B0"/>
    <w:rsid w:val="00B77587"/>
    <w:rsid w:val="00BB33BD"/>
    <w:rsid w:val="00BC5ABB"/>
    <w:rsid w:val="00BD3332"/>
    <w:rsid w:val="00C45370"/>
    <w:rsid w:val="00C70491"/>
    <w:rsid w:val="00C937EF"/>
    <w:rsid w:val="00CB6E11"/>
    <w:rsid w:val="00D25D1F"/>
    <w:rsid w:val="00DA4365"/>
    <w:rsid w:val="00DD2C93"/>
    <w:rsid w:val="00DE3171"/>
    <w:rsid w:val="00E352EC"/>
    <w:rsid w:val="00E36006"/>
    <w:rsid w:val="00E54BC4"/>
    <w:rsid w:val="00E8660E"/>
    <w:rsid w:val="00EE1B66"/>
    <w:rsid w:val="00EF5AF3"/>
    <w:rsid w:val="00F6443B"/>
    <w:rsid w:val="00F64B0E"/>
    <w:rsid w:val="00FA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96F5B"/>
  <w15:docId w15:val="{0E279064-67F8-4FAD-848C-5028EF84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BF2"/>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7BF2"/>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27BF2"/>
    <w:pPr>
      <w:ind w:left="720"/>
      <w:contextualSpacing/>
    </w:pPr>
  </w:style>
  <w:style w:type="paragraph" w:styleId="BalloonText">
    <w:name w:val="Balloon Text"/>
    <w:basedOn w:val="Normal"/>
    <w:link w:val="BalloonTextChar"/>
    <w:rsid w:val="00AA3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A3A17"/>
    <w:rPr>
      <w:rFonts w:ascii="Tahoma" w:eastAsiaTheme="minorHAnsi" w:hAnsi="Tahoma" w:cs="Tahoma"/>
      <w:sz w:val="16"/>
      <w:szCs w:val="16"/>
      <w:lang w:eastAsia="en-US"/>
    </w:rPr>
  </w:style>
  <w:style w:type="paragraph" w:styleId="NoSpacing">
    <w:name w:val="No Spacing"/>
    <w:uiPriority w:val="1"/>
    <w:qFormat/>
    <w:rsid w:val="008A6CDD"/>
    <w:rPr>
      <w:rFonts w:asciiTheme="minorHAnsi" w:eastAsiaTheme="minorHAnsi" w:hAnsiTheme="minorHAnsi" w:cstheme="minorBidi"/>
      <w:sz w:val="22"/>
      <w:szCs w:val="22"/>
      <w:lang w:eastAsia="en-US"/>
    </w:rPr>
  </w:style>
  <w:style w:type="paragraph" w:customStyle="1" w:styleId="paragraph">
    <w:name w:val="paragraph"/>
    <w:basedOn w:val="Normal"/>
    <w:uiPriority w:val="99"/>
    <w:rsid w:val="008A4C0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8A4C06"/>
  </w:style>
  <w:style w:type="character" w:customStyle="1" w:styleId="eop">
    <w:name w:val="eop"/>
    <w:basedOn w:val="DefaultParagraphFont"/>
    <w:rsid w:val="008A4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768123">
      <w:bodyDiv w:val="1"/>
      <w:marLeft w:val="0"/>
      <w:marRight w:val="0"/>
      <w:marTop w:val="0"/>
      <w:marBottom w:val="0"/>
      <w:divBdr>
        <w:top w:val="none" w:sz="0" w:space="0" w:color="auto"/>
        <w:left w:val="none" w:sz="0" w:space="0" w:color="auto"/>
        <w:bottom w:val="none" w:sz="0" w:space="0" w:color="auto"/>
        <w:right w:val="none" w:sz="0" w:space="0" w:color="auto"/>
      </w:divBdr>
    </w:div>
    <w:div w:id="1351449574">
      <w:bodyDiv w:val="1"/>
      <w:marLeft w:val="0"/>
      <w:marRight w:val="0"/>
      <w:marTop w:val="0"/>
      <w:marBottom w:val="0"/>
      <w:divBdr>
        <w:top w:val="none" w:sz="0" w:space="0" w:color="auto"/>
        <w:left w:val="none" w:sz="0" w:space="0" w:color="auto"/>
        <w:bottom w:val="none" w:sz="0" w:space="0" w:color="auto"/>
        <w:right w:val="none" w:sz="0" w:space="0" w:color="auto"/>
      </w:divBdr>
    </w:div>
    <w:div w:id="1732921146">
      <w:bodyDiv w:val="1"/>
      <w:marLeft w:val="0"/>
      <w:marRight w:val="0"/>
      <w:marTop w:val="0"/>
      <w:marBottom w:val="0"/>
      <w:divBdr>
        <w:top w:val="none" w:sz="0" w:space="0" w:color="auto"/>
        <w:left w:val="none" w:sz="0" w:space="0" w:color="auto"/>
        <w:bottom w:val="none" w:sz="0" w:space="0" w:color="auto"/>
        <w:right w:val="none" w:sz="0" w:space="0" w:color="auto"/>
      </w:divBdr>
    </w:div>
    <w:div w:id="187704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C7DEB35C</Template>
  <TotalTime>3</TotalTime>
  <Pages>4</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Parfitt</dc:creator>
  <cp:lastModifiedBy>Sam Parfitt</cp:lastModifiedBy>
  <cp:revision>4</cp:revision>
  <cp:lastPrinted>2018-10-17T09:54:00Z</cp:lastPrinted>
  <dcterms:created xsi:type="dcterms:W3CDTF">2020-10-14T09:38:00Z</dcterms:created>
  <dcterms:modified xsi:type="dcterms:W3CDTF">2021-02-01T15:59:00Z</dcterms:modified>
</cp:coreProperties>
</file>